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F14D0" w:rsidR="006600FD" w:rsidP="006600FD" w:rsidRDefault="006600FD" w14:paraId="602a1bf" w14:textId="602a1bf">
      <w:pPr>
        <w15:collapsed w:val="false"/>
        <w:rPr>
          <w:bCs/>
          <w:sz w:val="24"/>
          <w:szCs w:val="24"/>
        </w:rPr>
      </w:pPr>
      <w:bookmarkStart w:name="_GoBack" w:id="0"/>
      <w:bookmarkEnd w:id="0"/>
      <w:r w:rsidRPr="009F14D0">
        <w:rPr>
          <w:bCs/>
          <w:sz w:val="24"/>
          <w:szCs w:val="24"/>
        </w:rPr>
        <w:t>REPUBLIKA HRVATSKA</w:t>
      </w:r>
    </w:p>
    <w:p w:rsidRPr="009F14D0" w:rsidR="006600FD" w:rsidP="006600FD" w:rsidRDefault="006600FD">
      <w:pPr>
        <w:rPr>
          <w:bCs/>
          <w:sz w:val="24"/>
          <w:szCs w:val="24"/>
        </w:rPr>
      </w:pPr>
      <w:r w:rsidRPr="009F14D0">
        <w:rPr>
          <w:bCs/>
          <w:sz w:val="24"/>
          <w:szCs w:val="24"/>
        </w:rPr>
        <w:t>TRGOVAČKI SUD U ZAGREBU</w:t>
      </w:r>
    </w:p>
    <w:p w:rsidRPr="009F14D0" w:rsidR="006600FD" w:rsidP="006600FD" w:rsidRDefault="006600FD">
      <w:pPr>
        <w:rPr>
          <w:bCs/>
          <w:sz w:val="24"/>
          <w:szCs w:val="24"/>
        </w:rPr>
      </w:pPr>
      <w:r w:rsidRPr="009F14D0">
        <w:rPr>
          <w:bCs/>
          <w:sz w:val="24"/>
          <w:szCs w:val="24"/>
        </w:rPr>
        <w:t>Zagreb, Amruševa 2/II</w:t>
      </w:r>
      <w:r w:rsidRPr="009F14D0">
        <w:rPr>
          <w:bCs/>
          <w:sz w:val="24"/>
          <w:szCs w:val="24"/>
        </w:rPr>
        <w:tab/>
      </w:r>
      <w:r w:rsidRPr="009F14D0">
        <w:rPr>
          <w:bCs/>
          <w:sz w:val="24"/>
          <w:szCs w:val="24"/>
        </w:rPr>
        <w:tab/>
      </w:r>
      <w:r w:rsidRPr="009F14D0">
        <w:rPr>
          <w:bCs/>
          <w:sz w:val="24"/>
          <w:szCs w:val="24"/>
        </w:rPr>
        <w:tab/>
      </w:r>
      <w:r w:rsidRPr="009F14D0">
        <w:rPr>
          <w:bCs/>
          <w:sz w:val="24"/>
          <w:szCs w:val="24"/>
        </w:rPr>
        <w:tab/>
      </w:r>
      <w:r w:rsidRPr="009F14D0">
        <w:rPr>
          <w:bCs/>
          <w:sz w:val="24"/>
          <w:szCs w:val="24"/>
        </w:rPr>
        <w:tab/>
      </w:r>
      <w:r w:rsidRPr="009F14D0">
        <w:rPr>
          <w:bCs/>
          <w:sz w:val="24"/>
          <w:szCs w:val="24"/>
        </w:rPr>
        <w:tab/>
        <w:t>46. St-</w:t>
      </w:r>
      <w:r w:rsidR="003263D8">
        <w:rPr>
          <w:bCs/>
          <w:sz w:val="24"/>
          <w:szCs w:val="24"/>
        </w:rPr>
        <w:t>395/2017</w:t>
      </w:r>
    </w:p>
    <w:p w:rsidR="008B4E90" w:rsidP="002223EB" w:rsidRDefault="008B4E90">
      <w:pPr>
        <w:pStyle w:val="Naslov3"/>
        <w:jc w:val="left"/>
        <w:rPr>
          <w:b w:val="false"/>
          <w:bCs/>
          <w:szCs w:val="24"/>
        </w:rPr>
      </w:pPr>
    </w:p>
    <w:p w:rsidRPr="009F14D0" w:rsidR="006600FD" w:rsidP="006600FD" w:rsidRDefault="006600FD">
      <w:pPr>
        <w:pStyle w:val="Naslov3"/>
        <w:rPr>
          <w:b w:val="false"/>
          <w:bCs/>
          <w:szCs w:val="24"/>
        </w:rPr>
      </w:pPr>
      <w:r w:rsidRPr="009F14D0">
        <w:rPr>
          <w:b w:val="false"/>
          <w:bCs/>
          <w:szCs w:val="24"/>
        </w:rPr>
        <w:t>Z A P I S N I K</w:t>
      </w:r>
    </w:p>
    <w:p w:rsidRPr="009F14D0" w:rsidR="006600FD" w:rsidP="006600FD" w:rsidRDefault="006600FD">
      <w:pPr>
        <w:pStyle w:val="Naslov1"/>
        <w:ind w:left="2832"/>
        <w:rPr>
          <w:b w:val="false"/>
          <w:bCs/>
          <w:szCs w:val="24"/>
        </w:rPr>
      </w:pPr>
      <w:r w:rsidRPr="009F14D0">
        <w:rPr>
          <w:b w:val="false"/>
          <w:bCs/>
          <w:szCs w:val="24"/>
        </w:rPr>
        <w:t>SA SKUPŠTINE VJEROVNIKA</w:t>
      </w:r>
    </w:p>
    <w:p w:rsidR="008B4E90" w:rsidP="00485602" w:rsidRDefault="008B4E90">
      <w:pPr>
        <w:pStyle w:val="Tijeloteksta2"/>
        <w:overflowPunct/>
        <w:autoSpaceDE/>
        <w:autoSpaceDN/>
        <w:adjustRightInd/>
        <w:spacing w:after="0" w:line="240" w:lineRule="auto"/>
        <w:jc w:val="both"/>
        <w:textAlignment w:val="auto"/>
        <w:rPr>
          <w:bCs/>
          <w:sz w:val="24"/>
          <w:szCs w:val="24"/>
        </w:rPr>
      </w:pPr>
    </w:p>
    <w:p w:rsidRPr="009F14D0" w:rsidR="00485602" w:rsidP="00485602" w:rsidRDefault="009550F7">
      <w:pPr>
        <w:pStyle w:val="Tijeloteksta2"/>
        <w:overflowPunct/>
        <w:autoSpaceDE/>
        <w:autoSpaceDN/>
        <w:adjustRightInd/>
        <w:spacing w:after="0" w:line="240" w:lineRule="auto"/>
        <w:jc w:val="both"/>
        <w:textAlignment w:val="auto"/>
        <w:rPr>
          <w:sz w:val="24"/>
          <w:szCs w:val="24"/>
        </w:rPr>
      </w:pPr>
      <w:r w:rsidRPr="009F14D0">
        <w:rPr>
          <w:bCs/>
          <w:sz w:val="24"/>
          <w:szCs w:val="24"/>
        </w:rPr>
        <w:t>O</w:t>
      </w:r>
      <w:r w:rsidRPr="009F14D0" w:rsidR="006600FD">
        <w:rPr>
          <w:bCs/>
          <w:sz w:val="24"/>
          <w:szCs w:val="24"/>
        </w:rPr>
        <w:t xml:space="preserve">držane dana </w:t>
      </w:r>
      <w:r w:rsidR="00F75471">
        <w:rPr>
          <w:bCs/>
          <w:sz w:val="24"/>
          <w:szCs w:val="24"/>
        </w:rPr>
        <w:t>24. studenog</w:t>
      </w:r>
      <w:r w:rsidRPr="009F14D0" w:rsidR="00485602">
        <w:rPr>
          <w:bCs/>
          <w:sz w:val="24"/>
          <w:szCs w:val="24"/>
        </w:rPr>
        <w:t xml:space="preserve"> 2020</w:t>
      </w:r>
      <w:r w:rsidRPr="009F14D0" w:rsidR="006600FD">
        <w:rPr>
          <w:bCs/>
          <w:sz w:val="24"/>
          <w:szCs w:val="24"/>
        </w:rPr>
        <w:t xml:space="preserve">. u Trgovačkom sudu u Zagrebu, u stečajnom postupku nad dužnikom </w:t>
      </w:r>
      <w:r w:rsidRPr="007574C9" w:rsidR="003263D8">
        <w:rPr>
          <w:sz w:val="24"/>
        </w:rPr>
        <w:t>SIMPAGRAD d.o.o. u stečaju, Karlovac, Zagrebačka ulica 15/e, OIB 21289336990</w:t>
      </w:r>
    </w:p>
    <w:p w:rsidRPr="009F14D0" w:rsidR="006600FD" w:rsidP="006600FD" w:rsidRDefault="006600FD">
      <w:pPr>
        <w:rPr>
          <w:bCs/>
          <w:sz w:val="24"/>
          <w:szCs w:val="24"/>
        </w:rPr>
      </w:pPr>
    </w:p>
    <w:p w:rsidRPr="009F14D0" w:rsidR="006600FD" w:rsidP="006600FD" w:rsidRDefault="006600FD">
      <w:pPr>
        <w:rPr>
          <w:bCs/>
          <w:sz w:val="24"/>
          <w:szCs w:val="24"/>
        </w:rPr>
      </w:pPr>
      <w:r w:rsidRPr="009F14D0">
        <w:rPr>
          <w:bCs/>
          <w:sz w:val="24"/>
          <w:szCs w:val="24"/>
        </w:rPr>
        <w:t>Nazočni od suda:</w:t>
      </w:r>
    </w:p>
    <w:p w:rsidRPr="009F14D0" w:rsidR="006600FD" w:rsidP="006600FD" w:rsidRDefault="006600FD">
      <w:pPr>
        <w:rPr>
          <w:bCs/>
          <w:sz w:val="24"/>
          <w:szCs w:val="24"/>
        </w:rPr>
      </w:pPr>
    </w:p>
    <w:p w:rsidRPr="009F14D0" w:rsidR="006600FD" w:rsidP="006600FD" w:rsidRDefault="006600FD">
      <w:pPr>
        <w:rPr>
          <w:bCs/>
          <w:sz w:val="24"/>
          <w:szCs w:val="24"/>
        </w:rPr>
      </w:pPr>
      <w:r w:rsidRPr="009F14D0">
        <w:rPr>
          <w:bCs/>
          <w:sz w:val="24"/>
          <w:szCs w:val="24"/>
        </w:rPr>
        <w:t>Maja Praljak, sutkinja</w:t>
      </w:r>
    </w:p>
    <w:p w:rsidRPr="009F14D0" w:rsidR="006600FD" w:rsidP="006600FD" w:rsidRDefault="006600FD">
      <w:pPr>
        <w:rPr>
          <w:bCs/>
          <w:sz w:val="24"/>
          <w:szCs w:val="24"/>
        </w:rPr>
      </w:pPr>
      <w:r w:rsidRPr="009F14D0">
        <w:rPr>
          <w:bCs/>
          <w:sz w:val="24"/>
          <w:szCs w:val="24"/>
        </w:rPr>
        <w:t>Nikolina Krunić, zapisničarka</w:t>
      </w:r>
    </w:p>
    <w:p w:rsidRPr="009F14D0" w:rsidR="006600FD" w:rsidP="006600FD" w:rsidRDefault="006600FD">
      <w:pPr>
        <w:rPr>
          <w:bCs/>
          <w:sz w:val="24"/>
          <w:szCs w:val="24"/>
        </w:rPr>
      </w:pPr>
    </w:p>
    <w:p w:rsidRPr="009F14D0" w:rsidR="00485602" w:rsidP="00485602" w:rsidRDefault="006600FD">
      <w:pPr>
        <w:rPr>
          <w:sz w:val="24"/>
          <w:szCs w:val="24"/>
        </w:rPr>
      </w:pPr>
      <w:r w:rsidRPr="009F14D0">
        <w:rPr>
          <w:sz w:val="24"/>
          <w:szCs w:val="24"/>
        </w:rPr>
        <w:t xml:space="preserve">Utvrđuje se da je pristupio stečajni upravitelj </w:t>
      </w:r>
      <w:r w:rsidR="003263D8">
        <w:rPr>
          <w:sz w:val="24"/>
          <w:szCs w:val="24"/>
        </w:rPr>
        <w:t>Jozo Pavičić</w:t>
      </w:r>
      <w:r w:rsidR="008B4E90">
        <w:rPr>
          <w:sz w:val="24"/>
          <w:szCs w:val="24"/>
        </w:rPr>
        <w:t>.</w:t>
      </w:r>
    </w:p>
    <w:p w:rsidRPr="00960DE9" w:rsidR="00485602" w:rsidP="00485602" w:rsidRDefault="003263D8">
      <w:pPr>
        <w:rPr>
          <w:sz w:val="24"/>
          <w:szCs w:val="24"/>
        </w:rPr>
      </w:pPr>
      <w:r>
        <w:rPr>
          <w:sz w:val="24"/>
          <w:szCs w:val="24"/>
        </w:rPr>
        <w:t xml:space="preserve">Započeto u </w:t>
      </w:r>
      <w:r w:rsidR="00F75471">
        <w:rPr>
          <w:sz w:val="24"/>
          <w:szCs w:val="24"/>
        </w:rPr>
        <w:t>11,30</w:t>
      </w:r>
      <w:r w:rsidRPr="00960DE9" w:rsidR="00485602">
        <w:rPr>
          <w:sz w:val="24"/>
          <w:szCs w:val="24"/>
        </w:rPr>
        <w:t xml:space="preserve"> sati.</w:t>
      </w:r>
    </w:p>
    <w:p w:rsidRPr="009F14D0" w:rsidR="00485602" w:rsidP="00485602" w:rsidRDefault="00485602">
      <w:pPr>
        <w:rPr>
          <w:sz w:val="24"/>
          <w:szCs w:val="24"/>
        </w:rPr>
      </w:pPr>
    </w:p>
    <w:p w:rsidRPr="009F14D0" w:rsidR="00485602" w:rsidP="00485602" w:rsidRDefault="00485602">
      <w:pPr>
        <w:rPr>
          <w:sz w:val="24"/>
          <w:szCs w:val="24"/>
        </w:rPr>
      </w:pPr>
      <w:r w:rsidRPr="009F14D0">
        <w:rPr>
          <w:sz w:val="24"/>
          <w:szCs w:val="24"/>
        </w:rPr>
        <w:t>Ročište je javno.</w:t>
      </w:r>
    </w:p>
    <w:p w:rsidRPr="008B4E90" w:rsidR="00485602" w:rsidP="00485602" w:rsidRDefault="00485602">
      <w:pPr>
        <w:rPr>
          <w:sz w:val="24"/>
          <w:szCs w:val="24"/>
        </w:rPr>
      </w:pPr>
    </w:p>
    <w:p w:rsidRPr="008B4E90" w:rsidR="00485602" w:rsidP="00485602" w:rsidRDefault="00485602">
      <w:pPr>
        <w:rPr>
          <w:sz w:val="24"/>
          <w:szCs w:val="24"/>
        </w:rPr>
      </w:pPr>
      <w:r w:rsidRPr="008B4E90">
        <w:rPr>
          <w:sz w:val="24"/>
          <w:szCs w:val="24"/>
        </w:rPr>
        <w:t>Utvrđuje se da su pristupili sljedeći vjerovnici:</w:t>
      </w:r>
    </w:p>
    <w:p w:rsidRPr="008B4E90" w:rsidR="008D07BA" w:rsidP="00C93A44" w:rsidRDefault="00C93A44">
      <w:pPr>
        <w:pStyle w:val="Odlomakpopisa"/>
        <w:numPr>
          <w:ilvl w:val="0"/>
          <w:numId w:val="8"/>
        </w:numPr>
        <w:rPr>
          <w:sz w:val="24"/>
          <w:szCs w:val="24"/>
        </w:rPr>
      </w:pPr>
      <w:r w:rsidRPr="008B4E90">
        <w:rPr>
          <w:sz w:val="24"/>
          <w:szCs w:val="24"/>
        </w:rPr>
        <w:t>RH, Ministar</w:t>
      </w:r>
      <w:r w:rsidRPr="008B4E90" w:rsidR="003263D8">
        <w:rPr>
          <w:sz w:val="24"/>
          <w:szCs w:val="24"/>
        </w:rPr>
        <w:t>stvo financija, Porezna uprava</w:t>
      </w:r>
      <w:r w:rsidRPr="008B4E90" w:rsidR="007C0BB5">
        <w:rPr>
          <w:sz w:val="24"/>
          <w:szCs w:val="24"/>
        </w:rPr>
        <w:t>- Sonja Uroić Štefanko zamjenica ŽDO Karlovac</w:t>
      </w:r>
    </w:p>
    <w:p w:rsidR="007C0BB5" w:rsidP="00C93A44" w:rsidRDefault="007C0BB5">
      <w:pPr>
        <w:pStyle w:val="Odlomakpopisa"/>
        <w:numPr>
          <w:ilvl w:val="0"/>
          <w:numId w:val="8"/>
        </w:numPr>
        <w:rPr>
          <w:sz w:val="24"/>
          <w:szCs w:val="24"/>
        </w:rPr>
      </w:pPr>
      <w:r w:rsidRPr="008B4E90">
        <w:rPr>
          <w:sz w:val="24"/>
          <w:szCs w:val="24"/>
        </w:rPr>
        <w:t xml:space="preserve">INA Industrija nafte d.d.- </w:t>
      </w:r>
      <w:r w:rsidRPr="008B4E90" w:rsidR="008B4E90">
        <w:rPr>
          <w:sz w:val="24"/>
          <w:szCs w:val="24"/>
        </w:rPr>
        <w:t>Ksenija Grejić</w:t>
      </w:r>
      <w:r w:rsidRPr="008B4E90">
        <w:rPr>
          <w:sz w:val="24"/>
          <w:szCs w:val="24"/>
        </w:rPr>
        <w:t xml:space="preserve"> </w:t>
      </w:r>
      <w:r w:rsidR="008B4E90">
        <w:rPr>
          <w:sz w:val="24"/>
          <w:szCs w:val="24"/>
        </w:rPr>
        <w:t>odvjetnica</w:t>
      </w:r>
      <w:r w:rsidRPr="008B4E90">
        <w:rPr>
          <w:sz w:val="24"/>
          <w:szCs w:val="24"/>
        </w:rPr>
        <w:t xml:space="preserve"> u OD Orehovec i partneri po punomoći priloženoj uz prijavu tražbine</w:t>
      </w:r>
    </w:p>
    <w:p w:rsidRPr="008B4E90" w:rsidR="008B4E90" w:rsidP="00C93A44" w:rsidRDefault="008B4E90">
      <w:pPr>
        <w:pStyle w:val="Odlomakpopis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COCA-COLA- Sanja Matić Majkovica, odvjetnica u OD Ravlić i Šurjak</w:t>
      </w:r>
    </w:p>
    <w:p w:rsidRPr="009F14D0" w:rsidR="00DE303E" w:rsidP="006600FD" w:rsidRDefault="00DE303E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Pr="009F14D0" w:rsidR="006600FD" w:rsidP="00E35762" w:rsidRDefault="006600FD">
      <w:pPr>
        <w:numPr>
          <w:ilvl w:val="12"/>
          <w:numId w:val="0"/>
        </w:numPr>
        <w:jc w:val="both"/>
        <w:rPr>
          <w:sz w:val="24"/>
          <w:szCs w:val="24"/>
        </w:rPr>
      </w:pPr>
      <w:r w:rsidRPr="009F14D0">
        <w:rPr>
          <w:sz w:val="24"/>
          <w:szCs w:val="24"/>
        </w:rPr>
        <w:t>Utvrđuje se da je skupština vjerovnika sazvana na temelju čl. 103. st. 1.  Stečajnog zakona ("Narodne novine" broj 71/15</w:t>
      </w:r>
      <w:r w:rsidR="00F75471">
        <w:rPr>
          <w:sz w:val="24"/>
          <w:szCs w:val="24"/>
        </w:rPr>
        <w:t xml:space="preserve"> i 104/17</w:t>
      </w:r>
      <w:r w:rsidRPr="009F14D0">
        <w:rPr>
          <w:sz w:val="24"/>
          <w:szCs w:val="24"/>
        </w:rPr>
        <w:t xml:space="preserve">; dalje SZ) </w:t>
      </w:r>
      <w:r w:rsidRPr="009F14D0" w:rsidR="00B3216A">
        <w:rPr>
          <w:sz w:val="24"/>
          <w:szCs w:val="24"/>
        </w:rPr>
        <w:t xml:space="preserve">rješenjem </w:t>
      </w:r>
      <w:r w:rsidRPr="009F14D0" w:rsidR="00B83366">
        <w:rPr>
          <w:sz w:val="24"/>
          <w:szCs w:val="24"/>
        </w:rPr>
        <w:t xml:space="preserve">ovog suda od </w:t>
      </w:r>
      <w:r w:rsidR="00F75471">
        <w:rPr>
          <w:sz w:val="24"/>
          <w:szCs w:val="24"/>
        </w:rPr>
        <w:t>17</w:t>
      </w:r>
      <w:r w:rsidR="003263D8">
        <w:rPr>
          <w:sz w:val="24"/>
          <w:szCs w:val="24"/>
        </w:rPr>
        <w:t xml:space="preserve">. </w:t>
      </w:r>
      <w:r w:rsidR="00F75471">
        <w:rPr>
          <w:sz w:val="24"/>
          <w:szCs w:val="24"/>
        </w:rPr>
        <w:t>rujna</w:t>
      </w:r>
      <w:r w:rsidRPr="009F14D0" w:rsidR="003B73F7">
        <w:rPr>
          <w:sz w:val="24"/>
          <w:szCs w:val="24"/>
        </w:rPr>
        <w:t xml:space="preserve"> </w:t>
      </w:r>
      <w:r w:rsidRPr="009F14D0" w:rsidR="00485602">
        <w:rPr>
          <w:sz w:val="24"/>
          <w:szCs w:val="24"/>
        </w:rPr>
        <w:t>2020</w:t>
      </w:r>
      <w:r w:rsidRPr="009F14D0" w:rsidR="00B63B8A">
        <w:rPr>
          <w:sz w:val="24"/>
          <w:szCs w:val="24"/>
        </w:rPr>
        <w:t xml:space="preserve">., </w:t>
      </w:r>
      <w:r w:rsidRPr="009F14D0">
        <w:rPr>
          <w:sz w:val="24"/>
          <w:szCs w:val="24"/>
        </w:rPr>
        <w:t>koje je</w:t>
      </w:r>
      <w:r w:rsidRPr="009F14D0" w:rsidR="001D50D5">
        <w:rPr>
          <w:sz w:val="24"/>
          <w:szCs w:val="24"/>
        </w:rPr>
        <w:t xml:space="preserve"> istog dana </w:t>
      </w:r>
      <w:r w:rsidRPr="009F14D0">
        <w:rPr>
          <w:sz w:val="24"/>
          <w:szCs w:val="24"/>
        </w:rPr>
        <w:t xml:space="preserve">objavljeno na mrežnoj stranici e-oglasna </w:t>
      </w:r>
      <w:r w:rsidRPr="009F14D0" w:rsidR="001D50D5">
        <w:rPr>
          <w:sz w:val="24"/>
          <w:szCs w:val="24"/>
        </w:rPr>
        <w:t>ploča Trgovačkog suda u Zagrebu.</w:t>
      </w:r>
    </w:p>
    <w:p w:rsidRPr="009F14D0" w:rsidR="001D50D5" w:rsidP="00E35762" w:rsidRDefault="001D50D5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Pr="009F14D0" w:rsidR="009550F7" w:rsidP="00E35762" w:rsidRDefault="006600FD">
      <w:pPr>
        <w:numPr>
          <w:ilvl w:val="12"/>
          <w:numId w:val="0"/>
        </w:numPr>
        <w:jc w:val="both"/>
        <w:rPr>
          <w:sz w:val="24"/>
          <w:szCs w:val="24"/>
        </w:rPr>
      </w:pPr>
      <w:r w:rsidRPr="009F14D0">
        <w:rPr>
          <w:sz w:val="24"/>
          <w:szCs w:val="24"/>
        </w:rPr>
        <w:t xml:space="preserve">Sudac otvara ročište i objavljuje da je dnevni red današnje skupštine vjerovnika određen </w:t>
      </w:r>
      <w:r w:rsidRPr="009F14D0" w:rsidR="00B73A07">
        <w:rPr>
          <w:sz w:val="24"/>
          <w:szCs w:val="24"/>
        </w:rPr>
        <w:t>rješenjem o</w:t>
      </w:r>
      <w:r w:rsidRPr="009F14D0" w:rsidR="00F966B5">
        <w:rPr>
          <w:sz w:val="24"/>
          <w:szCs w:val="24"/>
        </w:rPr>
        <w:t xml:space="preserve">d </w:t>
      </w:r>
      <w:r w:rsidR="00F75471">
        <w:rPr>
          <w:sz w:val="24"/>
          <w:szCs w:val="24"/>
        </w:rPr>
        <w:t>17. rujna</w:t>
      </w:r>
      <w:r w:rsidR="003263D8">
        <w:rPr>
          <w:sz w:val="24"/>
          <w:szCs w:val="24"/>
        </w:rPr>
        <w:t xml:space="preserve"> 2020.</w:t>
      </w:r>
      <w:r w:rsidRPr="009F14D0" w:rsidR="009550F7">
        <w:rPr>
          <w:sz w:val="24"/>
          <w:szCs w:val="24"/>
        </w:rPr>
        <w:t xml:space="preserve"> </w:t>
      </w:r>
    </w:p>
    <w:p w:rsidRPr="009F14D0" w:rsidR="00B73A07" w:rsidP="00E35762" w:rsidRDefault="00B73A07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Pr="009F14D0" w:rsidR="006600FD" w:rsidP="00E35762" w:rsidRDefault="00BF5D97">
      <w:pPr>
        <w:jc w:val="both"/>
        <w:rPr>
          <w:sz w:val="24"/>
          <w:szCs w:val="24"/>
        </w:rPr>
      </w:pPr>
      <w:r w:rsidRPr="009F14D0">
        <w:rPr>
          <w:sz w:val="24"/>
          <w:szCs w:val="24"/>
        </w:rPr>
        <w:t>Sudac objavljuje da se određeni dnevni red može dopuniti, a po pravilima koja vrijede za donošenje odluka na skupštini vjerovnika.</w:t>
      </w:r>
    </w:p>
    <w:p w:rsidRPr="009F14D0" w:rsidR="00BF5D97" w:rsidP="00E35762" w:rsidRDefault="00BF5D97">
      <w:pPr>
        <w:jc w:val="both"/>
        <w:rPr>
          <w:sz w:val="24"/>
          <w:szCs w:val="24"/>
        </w:rPr>
      </w:pPr>
    </w:p>
    <w:p w:rsidRPr="009F14D0" w:rsidR="006600FD" w:rsidP="00E35762" w:rsidRDefault="006600FD">
      <w:pPr>
        <w:jc w:val="both"/>
        <w:rPr>
          <w:sz w:val="24"/>
          <w:szCs w:val="24"/>
        </w:rPr>
      </w:pPr>
      <w:r w:rsidRPr="009F14D0">
        <w:rPr>
          <w:sz w:val="24"/>
          <w:szCs w:val="24"/>
        </w:rPr>
        <w:t>Pravo sudjelovanja na skupštini vjerovnika imaju svi vjerovnici s pravom odvojenog namirenja, svi stečajni vjerovnici, vjerovnici stečajne mase, stečajni upravitelj.</w:t>
      </w:r>
    </w:p>
    <w:p w:rsidRPr="009F14D0" w:rsidR="006600FD" w:rsidP="00E35762" w:rsidRDefault="006600FD">
      <w:pPr>
        <w:jc w:val="both"/>
        <w:rPr>
          <w:sz w:val="24"/>
          <w:szCs w:val="24"/>
        </w:rPr>
      </w:pPr>
    </w:p>
    <w:p w:rsidR="006600FD" w:rsidP="00E35762" w:rsidRDefault="006600FD">
      <w:pPr>
        <w:jc w:val="both"/>
        <w:rPr>
          <w:sz w:val="24"/>
          <w:szCs w:val="24"/>
        </w:rPr>
      </w:pPr>
      <w:r w:rsidRPr="009F14D0">
        <w:rPr>
          <w:sz w:val="24"/>
          <w:szCs w:val="24"/>
        </w:rPr>
        <w:t xml:space="preserve">Sudac upoznaje vjerovnika da se radi održavanja reda na današnjem ročištu sudionicima mogu izricati kazne propisane odredbama čl. 318.ZPP-a u vezi s čl. 10. SZ-a. </w:t>
      </w:r>
    </w:p>
    <w:p w:rsidRPr="009F14D0" w:rsidR="00E80815" w:rsidP="00E35762" w:rsidRDefault="00E80815">
      <w:pPr>
        <w:jc w:val="both"/>
        <w:rPr>
          <w:sz w:val="24"/>
          <w:szCs w:val="24"/>
        </w:rPr>
      </w:pPr>
    </w:p>
    <w:p w:rsidR="00F75471" w:rsidP="00C93A44" w:rsidRDefault="008A40F7">
      <w:pPr>
        <w:jc w:val="both"/>
        <w:rPr>
          <w:sz w:val="24"/>
          <w:szCs w:val="24"/>
        </w:rPr>
      </w:pPr>
      <w:r w:rsidRPr="008A40F7">
        <w:rPr>
          <w:sz w:val="24"/>
          <w:szCs w:val="24"/>
        </w:rPr>
        <w:lastRenderedPageBreak/>
        <w:t>Utvrđuje se da spisu prileži izvješće stečaj</w:t>
      </w:r>
      <w:r w:rsidR="00D66924">
        <w:rPr>
          <w:sz w:val="24"/>
          <w:szCs w:val="24"/>
        </w:rPr>
        <w:t>nog</w:t>
      </w:r>
      <w:r w:rsidRPr="008A40F7">
        <w:rPr>
          <w:sz w:val="24"/>
          <w:szCs w:val="24"/>
        </w:rPr>
        <w:t xml:space="preserve"> upr</w:t>
      </w:r>
      <w:r w:rsidR="00D66924">
        <w:rPr>
          <w:sz w:val="24"/>
          <w:szCs w:val="24"/>
        </w:rPr>
        <w:t>avitelja</w:t>
      </w:r>
      <w:r w:rsidRPr="008A40F7">
        <w:rPr>
          <w:sz w:val="24"/>
          <w:szCs w:val="24"/>
        </w:rPr>
        <w:t xml:space="preserve"> od </w:t>
      </w:r>
      <w:r w:rsidR="00F75471">
        <w:rPr>
          <w:sz w:val="24"/>
          <w:szCs w:val="24"/>
        </w:rPr>
        <w:t xml:space="preserve">28. rujna 2020. i 16. listopada 2020. Iz navedenih izvješća proizlazi da je stečajni upravitelj zaprimio očitovanje Grada Zagreb, Gradski ured za upravljanje imovinom od 29. rujna 2020. u kojem se navodi da je Geodetskom analizom nekretnina </w:t>
      </w:r>
    </w:p>
    <w:p w:rsidR="00F75471" w:rsidP="00F75471" w:rsidRDefault="00F75471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 w:rsidRPr="003263D8">
        <w:rPr>
          <w:sz w:val="24"/>
          <w:szCs w:val="24"/>
        </w:rPr>
        <w:t xml:space="preserve">k.č.br. 1235/48, u naravi dvorište, veličine 29m2, upisano u zk.ul.17445 k.o. Vrapče </w:t>
      </w:r>
    </w:p>
    <w:p w:rsidRPr="00F75471" w:rsidR="00F75471" w:rsidP="00F75471" w:rsidRDefault="00F75471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 w:rsidRPr="00BF7512">
        <w:rPr>
          <w:sz w:val="24"/>
          <w:szCs w:val="24"/>
        </w:rPr>
        <w:t xml:space="preserve">k.č.br. 1437/159, u naravi oranica Jezerska, suvlasnički dio: 78,14/100, veličine 35m2, upisano u zk.ul. 10748 k.o. Vrapče </w:t>
      </w:r>
    </w:p>
    <w:p w:rsidRPr="00F75471" w:rsidR="00F75471" w:rsidP="00F75471" w:rsidRDefault="00F75471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 w:rsidRPr="00F75471">
        <w:rPr>
          <w:sz w:val="24"/>
          <w:szCs w:val="24"/>
        </w:rPr>
        <w:t xml:space="preserve">k.č.br. 1316/29, u naravi oranica i put, veličine 139m2,suvlasnički dio 3/4, upisano u     zk. ul. 10782  k.o. Vrapče  </w:t>
      </w:r>
    </w:p>
    <w:p w:rsidRPr="00F75471" w:rsidR="00F75471" w:rsidP="00F75471" w:rsidRDefault="00F75471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 w:rsidRPr="00F75471">
        <w:rPr>
          <w:sz w:val="24"/>
          <w:szCs w:val="24"/>
        </w:rPr>
        <w:t xml:space="preserve">k.č.br. </w:t>
      </w:r>
      <w:r w:rsidRPr="00D40E34">
        <w:rPr>
          <w:sz w:val="24"/>
          <w:szCs w:val="24"/>
        </w:rPr>
        <w:t>1438/</w:t>
      </w:r>
      <w:r w:rsidRPr="00D40E34" w:rsidR="00D40E34">
        <w:rPr>
          <w:sz w:val="24"/>
          <w:szCs w:val="24"/>
        </w:rPr>
        <w:t>14</w:t>
      </w:r>
      <w:r w:rsidRPr="00D40E34">
        <w:rPr>
          <w:sz w:val="24"/>
          <w:szCs w:val="24"/>
        </w:rPr>
        <w:t xml:space="preserve"> u naravi </w:t>
      </w:r>
      <w:r w:rsidRPr="00F75471">
        <w:rPr>
          <w:sz w:val="24"/>
          <w:szCs w:val="24"/>
        </w:rPr>
        <w:t xml:space="preserve">dvorište, veličine 36 m2, suvlasnički dio 24/30, upisano u zk.ul. 2085 k.o. Vrapče  </w:t>
      </w:r>
    </w:p>
    <w:p w:rsidRPr="00F75471" w:rsidR="00F75471" w:rsidP="00F75471" w:rsidRDefault="00F75471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 w:rsidRPr="00F75471">
        <w:rPr>
          <w:sz w:val="24"/>
          <w:szCs w:val="24"/>
        </w:rPr>
        <w:t xml:space="preserve">k.č.br. 166/14, u naravi dvorište Crnojezerska,suvlasnički dio 9/12, veličine 57m2,             upisano u zk.ul. 3478  k.o. Stenjevec </w:t>
      </w:r>
    </w:p>
    <w:p w:rsidR="00F75471" w:rsidP="00F75471" w:rsidRDefault="00F75471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 w:rsidRPr="00F75471">
        <w:rPr>
          <w:sz w:val="24"/>
          <w:szCs w:val="24"/>
        </w:rPr>
        <w:t>k.č.br. 207/23, u naravi dvorište Kempfova, veličine 21m2, upisano u zk.ul 5060</w:t>
      </w:r>
    </w:p>
    <w:p w:rsidR="00D66924" w:rsidP="00F75471" w:rsidRDefault="00F75471">
      <w:pPr>
        <w:ind w:left="142"/>
        <w:jc w:val="both"/>
        <w:rPr>
          <w:sz w:val="24"/>
          <w:szCs w:val="24"/>
        </w:rPr>
      </w:pPr>
      <w:r w:rsidRPr="00F75471">
        <w:rPr>
          <w:sz w:val="24"/>
          <w:szCs w:val="24"/>
        </w:rPr>
        <w:t xml:space="preserve">utvrđeno da </w:t>
      </w:r>
      <w:r>
        <w:rPr>
          <w:sz w:val="24"/>
          <w:szCs w:val="24"/>
        </w:rPr>
        <w:t xml:space="preserve">sve </w:t>
      </w:r>
      <w:r w:rsidRPr="00F75471">
        <w:rPr>
          <w:sz w:val="24"/>
          <w:szCs w:val="24"/>
        </w:rPr>
        <w:t>one</w:t>
      </w:r>
      <w:r>
        <w:rPr>
          <w:sz w:val="24"/>
          <w:szCs w:val="24"/>
        </w:rPr>
        <w:t xml:space="preserve"> redom</w:t>
      </w:r>
      <w:r w:rsidRPr="00F75471">
        <w:rPr>
          <w:sz w:val="24"/>
          <w:szCs w:val="24"/>
        </w:rPr>
        <w:t xml:space="preserve"> predstavljaju dijelove komunalne infrastrukture u odnosu na koje se u smislu upisa prava </w:t>
      </w:r>
      <w:r w:rsidR="008B4E90">
        <w:rPr>
          <w:sz w:val="24"/>
          <w:szCs w:val="24"/>
        </w:rPr>
        <w:t>vlasništva primjenjuju odredbe Z</w:t>
      </w:r>
      <w:r w:rsidRPr="00F75471">
        <w:rPr>
          <w:sz w:val="24"/>
          <w:szCs w:val="24"/>
        </w:rPr>
        <w:t>akona o cestama.</w:t>
      </w:r>
    </w:p>
    <w:p w:rsidR="00F75471" w:rsidP="00F75471" w:rsidRDefault="00F75471">
      <w:pPr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navodi kako nije potrebno preuzeti nekretnine u posjed jer iste predstavljaju javno dobro koje ne može biti predmet preuzimanja vlasništva. </w:t>
      </w:r>
    </w:p>
    <w:p w:rsidR="00F75471" w:rsidP="00F75471" w:rsidRDefault="00F75471">
      <w:pPr>
        <w:ind w:left="142"/>
        <w:jc w:val="both"/>
        <w:rPr>
          <w:sz w:val="24"/>
          <w:szCs w:val="24"/>
        </w:rPr>
      </w:pPr>
    </w:p>
    <w:p w:rsidRPr="00D40E34" w:rsidR="00F75471" w:rsidP="00F75471" w:rsidRDefault="00F75471">
      <w:pPr>
        <w:ind w:left="142"/>
        <w:jc w:val="both"/>
        <w:rPr>
          <w:sz w:val="24"/>
          <w:szCs w:val="24"/>
        </w:rPr>
      </w:pPr>
      <w:r w:rsidRPr="00D40E34">
        <w:rPr>
          <w:sz w:val="24"/>
          <w:szCs w:val="24"/>
        </w:rPr>
        <w:t>Na poseban upit suda jesu li prethodno naveden nekretnine prodane gradu</w:t>
      </w:r>
      <w:r w:rsidR="00D40E34">
        <w:rPr>
          <w:sz w:val="24"/>
          <w:szCs w:val="24"/>
        </w:rPr>
        <w:t xml:space="preserve"> navodi da nisu, na daljnji  jesu li nekretnine </w:t>
      </w:r>
      <w:r w:rsidRPr="00D40E34">
        <w:rPr>
          <w:sz w:val="24"/>
          <w:szCs w:val="24"/>
        </w:rPr>
        <w:t xml:space="preserve">izvlaštene a slijedom toga je li dužnik primio naknadu za izvlaštenje, </w:t>
      </w:r>
      <w:r w:rsidR="00D40E34">
        <w:rPr>
          <w:sz w:val="24"/>
          <w:szCs w:val="24"/>
        </w:rPr>
        <w:t xml:space="preserve">stečajni upravitelj odgovara "gdje stoji da bi naknadu trebalo platiti", mene su iz ureda grada obavijestili da to ne podliježe plaćanju. </w:t>
      </w:r>
    </w:p>
    <w:p w:rsidRPr="00D40E34" w:rsidR="00F75471" w:rsidP="00F75471" w:rsidRDefault="00F75471">
      <w:pPr>
        <w:ind w:left="142"/>
        <w:jc w:val="both"/>
        <w:rPr>
          <w:sz w:val="24"/>
          <w:szCs w:val="24"/>
        </w:rPr>
      </w:pPr>
    </w:p>
    <w:p w:rsidRPr="00D40E34" w:rsidR="00F75471" w:rsidP="00F75471" w:rsidRDefault="00F75471">
      <w:pPr>
        <w:ind w:left="142"/>
        <w:jc w:val="both"/>
        <w:rPr>
          <w:sz w:val="24"/>
          <w:szCs w:val="24"/>
        </w:rPr>
      </w:pPr>
      <w:r w:rsidRPr="00D40E34">
        <w:rPr>
          <w:sz w:val="24"/>
          <w:szCs w:val="24"/>
        </w:rPr>
        <w:t>Na daljnji upit suda što je stečajni upravitelj poduzeo kako bi stečajni dužnik prihodovao naknadu za izvlaštenje koja mu po zakonu pripa</w:t>
      </w:r>
      <w:r w:rsidRPr="00D40E34" w:rsidR="00D40E34">
        <w:rPr>
          <w:sz w:val="24"/>
          <w:szCs w:val="24"/>
        </w:rPr>
        <w:t>da stečajni upravitelj odgovara,  mene su iz ureda grada usmeno obavijestili da to ne podliježe plaćanju</w:t>
      </w:r>
      <w:r w:rsidR="00D40E34">
        <w:rPr>
          <w:sz w:val="24"/>
          <w:szCs w:val="24"/>
        </w:rPr>
        <w:t>.</w:t>
      </w:r>
    </w:p>
    <w:p w:rsidRPr="00D40E34" w:rsidR="003320AB" w:rsidP="00F75471" w:rsidRDefault="003320AB">
      <w:pPr>
        <w:ind w:left="142"/>
        <w:jc w:val="both"/>
        <w:rPr>
          <w:sz w:val="24"/>
          <w:szCs w:val="24"/>
        </w:rPr>
      </w:pPr>
    </w:p>
    <w:p w:rsidRPr="00D40E34" w:rsidR="003320AB" w:rsidP="00F75471" w:rsidRDefault="003320AB">
      <w:pPr>
        <w:ind w:left="142"/>
        <w:jc w:val="both"/>
        <w:rPr>
          <w:sz w:val="24"/>
          <w:szCs w:val="24"/>
        </w:rPr>
      </w:pPr>
      <w:r w:rsidRPr="00D40E34">
        <w:rPr>
          <w:sz w:val="24"/>
          <w:szCs w:val="24"/>
        </w:rPr>
        <w:t>Na upit suda da pojasni prijedlog iz izvješća u kojem je naveo "stečajni upravitelj pre</w:t>
      </w:r>
      <w:r w:rsidRPr="00D40E34" w:rsidR="00D40E34">
        <w:rPr>
          <w:sz w:val="24"/>
          <w:szCs w:val="24"/>
        </w:rPr>
        <w:t>dlaže sačekati izradu geodetskog</w:t>
      </w:r>
      <w:r w:rsidRPr="00D40E34">
        <w:rPr>
          <w:sz w:val="24"/>
          <w:szCs w:val="24"/>
        </w:rPr>
        <w:t xml:space="preserve"> elaborata i postupak preuzimanja nekretnina od lokalne samouprave", sve u smislu što podrazumijeva postupak preuzimanje i u kojem je vremenskom periodu riječ budući da za čitavo vrijeme čekanja troškovi s</w:t>
      </w:r>
      <w:r w:rsidRPr="00D40E34" w:rsidR="00D40E34">
        <w:rPr>
          <w:sz w:val="24"/>
          <w:szCs w:val="24"/>
        </w:rPr>
        <w:t>tečajnog postupka teku i rastu stečajni upravitelj da se ne može očitovati o kojem vremenskom periodu je riječ</w:t>
      </w:r>
      <w:r w:rsidR="00D40E34">
        <w:rPr>
          <w:sz w:val="24"/>
          <w:szCs w:val="24"/>
        </w:rPr>
        <w:t>.</w:t>
      </w:r>
      <w:r w:rsidR="00F042A5">
        <w:rPr>
          <w:sz w:val="24"/>
          <w:szCs w:val="24"/>
        </w:rPr>
        <w:t xml:space="preserve"> Nadalje, u odnosu na to što podrazumijeva postupak preuzimanja navodi da je riječ o stvarnom čekanju izrade geodetskog elaborata. </w:t>
      </w:r>
    </w:p>
    <w:p w:rsidR="00F75471" w:rsidP="00C93A44" w:rsidRDefault="00F75471">
      <w:pPr>
        <w:jc w:val="both"/>
        <w:rPr>
          <w:sz w:val="24"/>
          <w:szCs w:val="24"/>
        </w:rPr>
      </w:pPr>
    </w:p>
    <w:p w:rsidR="00F75471" w:rsidP="00C93A44" w:rsidRDefault="00F75471">
      <w:pPr>
        <w:jc w:val="both"/>
        <w:rPr>
          <w:sz w:val="24"/>
          <w:szCs w:val="24"/>
        </w:rPr>
      </w:pPr>
      <w:r>
        <w:rPr>
          <w:sz w:val="24"/>
          <w:szCs w:val="24"/>
        </w:rPr>
        <w:t>Stečajni upravitelj dalje navodi da je postupio sa odlukom skupštine vjerovnike od 8. srpnja 2020. te je  izdao tabularne isprave za upis prava vlasništva za prijavitelje izlučnog prava i to redom:</w:t>
      </w:r>
    </w:p>
    <w:p w:rsidRPr="00F75471" w:rsidR="00F75471" w:rsidP="00F75471" w:rsidRDefault="003263D8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k.č.br. 1437/157, suvlasnički dio </w:t>
      </w:r>
      <w:r w:rsidRPr="003263D8">
        <w:rPr>
          <w:sz w:val="24"/>
          <w:szCs w:val="24"/>
        </w:rPr>
        <w:t>271,18/1000 etažno vlasništvo (E-3), u naravi stan oznake C, površine 78,47 m2, upisano u zk.ul. 10703 k.o.Vrapče Na ovoj nekretnini izlučno pravo je prijavio Ivo Perić, OIB 4186786</w:t>
      </w:r>
      <w:r w:rsidR="00F75471">
        <w:rPr>
          <w:sz w:val="24"/>
          <w:szCs w:val="24"/>
        </w:rPr>
        <w:t>0116, Kuče, Franje    Lučića 91;</w:t>
      </w:r>
    </w:p>
    <w:p w:rsidRPr="003263D8" w:rsidR="003263D8" w:rsidP="003263D8" w:rsidRDefault="003263D8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 w:rsidRPr="003263D8">
        <w:rPr>
          <w:sz w:val="24"/>
          <w:szCs w:val="24"/>
        </w:rPr>
        <w:t xml:space="preserve">k.č.br. 1438/34, suvlasnički dio 14,07/10000 etažno vlasništvo (E-11), u naravi spremište, oznake S1, površine 0,725 m2, upisano u zk.ul. 14000 k.o. Vrapče Na ovoj nekretnini izlučno pravo je prijavio Tomislav Karol, OIB 37654973598,  Zagreb, Anina 38. </w:t>
      </w:r>
    </w:p>
    <w:p w:rsidRPr="003263D8" w:rsidR="003263D8" w:rsidP="003263D8" w:rsidRDefault="003263D8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 w:rsidRPr="003263D8">
        <w:rPr>
          <w:sz w:val="24"/>
          <w:szCs w:val="24"/>
        </w:rPr>
        <w:lastRenderedPageBreak/>
        <w:t xml:space="preserve">k.č.br. 1438/34, suvlasnički dio 223,2/10000 etažno vlasništvo (E-8), u naravi parkirno  mjesto PM5, površine 11,50 m2, upisano u zk.ul. 14000 k.o. Vrapče  Na ovoj nekretnini izlučno pravo je prijavila Ines Jelovčić, OIB 25320507338, Zagreb, Anina 38. </w:t>
      </w:r>
    </w:p>
    <w:p w:rsidRPr="003263D8" w:rsidR="003263D8" w:rsidP="00BF7512" w:rsidRDefault="003263D8">
      <w:pPr>
        <w:pStyle w:val="Odlomakpopisa"/>
        <w:jc w:val="both"/>
        <w:rPr>
          <w:sz w:val="24"/>
          <w:szCs w:val="24"/>
        </w:rPr>
      </w:pPr>
    </w:p>
    <w:p w:rsidRPr="003263D8" w:rsidR="003263D8" w:rsidP="003320AB" w:rsidRDefault="003320AB">
      <w:pPr>
        <w:pStyle w:val="Odlomakpopisa"/>
        <w:ind w:left="502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3263D8" w:rsidR="003263D8">
        <w:rPr>
          <w:sz w:val="24"/>
          <w:szCs w:val="24"/>
        </w:rPr>
        <w:t xml:space="preserve">k.č.br. 1438/34, suvlasnički dio 223,2/10000 etažno vlasništvo (E-6), u naravi  parkirno mjesto PM3, površine 11,50 m2, upisano u zk.ul. 14000 k.o. Vrapče Na ovoj nekretnini izlučno pravo je prijavila Branka Baštijan, OIB 50724071941, Zagreb,   Anina 38. </w:t>
      </w:r>
    </w:p>
    <w:p w:rsidR="003320AB" w:rsidP="00C93A44" w:rsidRDefault="003320AB">
      <w:pPr>
        <w:jc w:val="both"/>
        <w:rPr>
          <w:sz w:val="24"/>
          <w:szCs w:val="24"/>
        </w:rPr>
      </w:pPr>
    </w:p>
    <w:p w:rsidR="001331AB" w:rsidP="001331AB" w:rsidRDefault="000060FA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Vjerovnik INA d.d. predlaže da stečajni upravitelj se obrati Gradu Zagrebu sa zahtjevom za isplatu naknadu za izvlaštenje, s navedenim prijedlog suglasan je i Coca – Cola d.o.o. kao i vjerovnik RH. </w:t>
      </w:r>
    </w:p>
    <w:p w:rsidRPr="00286ED1" w:rsidR="000060FA" w:rsidP="001331AB" w:rsidRDefault="000060FA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Pr="00286ED1" w:rsidR="001331AB" w:rsidP="0020764D" w:rsidRDefault="001331AB">
      <w:pPr>
        <w:numPr>
          <w:ilvl w:val="12"/>
          <w:numId w:val="0"/>
        </w:numPr>
        <w:ind w:firstLine="720"/>
        <w:jc w:val="both"/>
        <w:rPr>
          <w:bCs/>
          <w:sz w:val="24"/>
          <w:szCs w:val="24"/>
        </w:rPr>
      </w:pPr>
      <w:r w:rsidRPr="00286ED1">
        <w:rPr>
          <w:bCs/>
          <w:sz w:val="24"/>
          <w:szCs w:val="24"/>
        </w:rPr>
        <w:t>Sudac utv</w:t>
      </w:r>
      <w:r w:rsidR="00356336">
        <w:rPr>
          <w:bCs/>
          <w:sz w:val="24"/>
          <w:szCs w:val="24"/>
        </w:rPr>
        <w:t>rđuje da je na ročištu nazočan 3</w:t>
      </w:r>
      <w:r w:rsidRPr="00286ED1">
        <w:rPr>
          <w:bCs/>
          <w:sz w:val="24"/>
          <w:szCs w:val="24"/>
        </w:rPr>
        <w:t xml:space="preserve"> vjerovnik</w:t>
      </w:r>
      <w:r w:rsidR="00F042A5">
        <w:rPr>
          <w:bCs/>
          <w:sz w:val="24"/>
          <w:szCs w:val="24"/>
        </w:rPr>
        <w:t>a</w:t>
      </w:r>
      <w:r w:rsidRPr="00286ED1">
        <w:rPr>
          <w:bCs/>
          <w:sz w:val="24"/>
          <w:szCs w:val="24"/>
        </w:rPr>
        <w:t xml:space="preserve"> koji ima pravo glasa: </w:t>
      </w:r>
    </w:p>
    <w:p w:rsidR="001331AB" w:rsidP="001331AB" w:rsidRDefault="001331AB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="001F699B" w:rsidP="001F699B" w:rsidRDefault="001F699B">
      <w:pPr>
        <w:pStyle w:val="Odlomakpopisa"/>
        <w:numPr>
          <w:ilvl w:val="0"/>
          <w:numId w:val="8"/>
        </w:numPr>
        <w:rPr>
          <w:sz w:val="24"/>
          <w:szCs w:val="24"/>
        </w:rPr>
      </w:pPr>
      <w:r w:rsidRPr="003263D8">
        <w:rPr>
          <w:sz w:val="24"/>
          <w:szCs w:val="24"/>
        </w:rPr>
        <w:t>RH, Ministar</w:t>
      </w:r>
      <w:r>
        <w:rPr>
          <w:sz w:val="24"/>
          <w:szCs w:val="24"/>
        </w:rPr>
        <w:t>stvo financija, Porezna uprava</w:t>
      </w:r>
    </w:p>
    <w:p w:rsidR="001F699B" w:rsidP="001F699B" w:rsidRDefault="00F042A5">
      <w:pPr>
        <w:pStyle w:val="Odlomakpopis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COCA-COLA d.o.o.</w:t>
      </w:r>
    </w:p>
    <w:p w:rsidRPr="001F699B" w:rsidR="001F699B" w:rsidP="001F699B" w:rsidRDefault="001F699B">
      <w:pPr>
        <w:pStyle w:val="Odlomakpopisa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1F699B">
        <w:rPr>
          <w:sz w:val="24"/>
          <w:szCs w:val="24"/>
        </w:rPr>
        <w:t>INA Industrija nafte d.d</w:t>
      </w:r>
      <w:r>
        <w:rPr>
          <w:sz w:val="24"/>
          <w:szCs w:val="24"/>
        </w:rPr>
        <w:t>.</w:t>
      </w:r>
    </w:p>
    <w:p w:rsidRPr="00286ED1" w:rsidR="00286ED1" w:rsidP="00286ED1" w:rsidRDefault="00286ED1">
      <w:pPr>
        <w:ind w:firstLine="720"/>
        <w:rPr>
          <w:sz w:val="24"/>
          <w:szCs w:val="24"/>
        </w:rPr>
      </w:pPr>
    </w:p>
    <w:p w:rsidR="001331AB" w:rsidP="00286ED1" w:rsidRDefault="001331AB">
      <w:pPr>
        <w:ind w:firstLine="720"/>
        <w:jc w:val="both"/>
        <w:rPr>
          <w:bCs/>
          <w:sz w:val="24"/>
          <w:szCs w:val="24"/>
        </w:rPr>
      </w:pPr>
      <w:r w:rsidRPr="00286ED1">
        <w:rPr>
          <w:bCs/>
          <w:sz w:val="24"/>
          <w:szCs w:val="24"/>
        </w:rPr>
        <w:t>Vjerovnici jednoglasno donose slijedeću:</w:t>
      </w:r>
    </w:p>
    <w:p w:rsidRPr="00744875" w:rsidR="00286ED1" w:rsidP="00B73A07" w:rsidRDefault="00286ED1">
      <w:pPr>
        <w:rPr>
          <w:bCs/>
          <w:color w:val="FF0000"/>
          <w:sz w:val="24"/>
          <w:szCs w:val="24"/>
        </w:rPr>
      </w:pPr>
    </w:p>
    <w:p w:rsidRPr="00F042A5" w:rsidR="00B73A07" w:rsidP="00B73A07" w:rsidRDefault="00B73A07">
      <w:pPr>
        <w:jc w:val="center"/>
        <w:rPr>
          <w:bCs/>
          <w:sz w:val="24"/>
          <w:szCs w:val="24"/>
        </w:rPr>
      </w:pPr>
      <w:r w:rsidRPr="00F042A5">
        <w:rPr>
          <w:bCs/>
          <w:sz w:val="24"/>
          <w:szCs w:val="24"/>
        </w:rPr>
        <w:t>O D L U K U</w:t>
      </w:r>
    </w:p>
    <w:p w:rsidRPr="002223EB" w:rsidR="00B73A07" w:rsidP="00B73A07" w:rsidRDefault="00B73A07">
      <w:pPr>
        <w:jc w:val="center"/>
        <w:rPr>
          <w:sz w:val="24"/>
          <w:szCs w:val="24"/>
        </w:rPr>
      </w:pPr>
    </w:p>
    <w:p w:rsidRPr="002223EB" w:rsidR="001F699B" w:rsidP="001F699B" w:rsidRDefault="002223EB">
      <w:pPr>
        <w:jc w:val="both"/>
        <w:rPr>
          <w:sz w:val="24"/>
          <w:szCs w:val="24"/>
        </w:rPr>
      </w:pPr>
      <w:r w:rsidRPr="002223EB">
        <w:rPr>
          <w:sz w:val="24"/>
          <w:szCs w:val="24"/>
        </w:rPr>
        <w:t>Ovlašćuje se st</w:t>
      </w:r>
      <w:r>
        <w:rPr>
          <w:sz w:val="24"/>
          <w:szCs w:val="24"/>
        </w:rPr>
        <w:t>ečajni upravitelj pozvati Grad Z</w:t>
      </w:r>
      <w:r w:rsidRPr="002223EB">
        <w:rPr>
          <w:sz w:val="24"/>
          <w:szCs w:val="24"/>
        </w:rPr>
        <w:t xml:space="preserve">agreb za plaćanje naknade za izvlaštene nekretnine. </w:t>
      </w:r>
    </w:p>
    <w:p w:rsidRPr="002223EB" w:rsidR="001F699B" w:rsidP="001F699B" w:rsidRDefault="001F699B">
      <w:pPr>
        <w:jc w:val="both"/>
        <w:rPr>
          <w:sz w:val="24"/>
          <w:szCs w:val="24"/>
        </w:rPr>
      </w:pPr>
    </w:p>
    <w:p w:rsidRPr="002223EB" w:rsidR="001F699B" w:rsidP="001F699B" w:rsidRDefault="001F699B">
      <w:pPr>
        <w:jc w:val="both"/>
        <w:rPr>
          <w:sz w:val="24"/>
          <w:szCs w:val="24"/>
        </w:rPr>
      </w:pPr>
      <w:r w:rsidRPr="002223EB">
        <w:rPr>
          <w:sz w:val="24"/>
          <w:szCs w:val="24"/>
        </w:rPr>
        <w:t>Sud donosi</w:t>
      </w:r>
    </w:p>
    <w:p w:rsidRPr="002223EB" w:rsidR="001F699B" w:rsidP="001F699B" w:rsidRDefault="001F699B">
      <w:pPr>
        <w:jc w:val="both"/>
        <w:rPr>
          <w:sz w:val="24"/>
          <w:szCs w:val="24"/>
        </w:rPr>
      </w:pPr>
      <w:r w:rsidRPr="002223EB">
        <w:rPr>
          <w:sz w:val="24"/>
          <w:szCs w:val="24"/>
        </w:rPr>
        <w:tab/>
      </w:r>
      <w:r w:rsidRPr="002223EB">
        <w:rPr>
          <w:sz w:val="24"/>
          <w:szCs w:val="24"/>
        </w:rPr>
        <w:tab/>
      </w:r>
      <w:r w:rsidRPr="002223EB">
        <w:rPr>
          <w:sz w:val="24"/>
          <w:szCs w:val="24"/>
        </w:rPr>
        <w:tab/>
      </w:r>
      <w:r w:rsidRPr="002223EB">
        <w:rPr>
          <w:sz w:val="24"/>
          <w:szCs w:val="24"/>
        </w:rPr>
        <w:tab/>
      </w:r>
      <w:r w:rsidRPr="002223EB">
        <w:rPr>
          <w:sz w:val="24"/>
          <w:szCs w:val="24"/>
        </w:rPr>
        <w:tab/>
        <w:t>zaključak</w:t>
      </w:r>
    </w:p>
    <w:p w:rsidRPr="002223EB" w:rsidR="001F699B" w:rsidP="001F699B" w:rsidRDefault="001F699B">
      <w:pPr>
        <w:jc w:val="both"/>
        <w:rPr>
          <w:sz w:val="24"/>
          <w:szCs w:val="24"/>
        </w:rPr>
      </w:pPr>
    </w:p>
    <w:p w:rsidRPr="002223EB" w:rsidR="001F699B" w:rsidP="001F699B" w:rsidRDefault="001F699B">
      <w:pPr>
        <w:jc w:val="both"/>
        <w:rPr>
          <w:sz w:val="24"/>
          <w:szCs w:val="24"/>
        </w:rPr>
      </w:pPr>
      <w:r w:rsidRPr="002223EB">
        <w:rPr>
          <w:sz w:val="24"/>
          <w:szCs w:val="24"/>
        </w:rPr>
        <w:t xml:space="preserve">Nalaže se stečajnom upravitelju u roku od 60 dana obavijestiti sud i skupštinu vjerovnika pisanim putem o rezultatima pregovora sa Gradom Zagrebom </w:t>
      </w:r>
      <w:r w:rsidRPr="002223EB" w:rsidR="002223EB">
        <w:rPr>
          <w:sz w:val="24"/>
          <w:szCs w:val="24"/>
        </w:rPr>
        <w:t>vezano za današnju</w:t>
      </w:r>
      <w:r w:rsidRPr="002223EB">
        <w:rPr>
          <w:sz w:val="24"/>
          <w:szCs w:val="24"/>
        </w:rPr>
        <w:t xml:space="preserve"> odluke skupštine vjerovnika. O istome se nalaže stečajnom upravitelju dostaviti i dokaz u vidu pisane korespondencije za Gradom. </w:t>
      </w:r>
    </w:p>
    <w:p w:rsidRPr="009F14D0" w:rsidR="008B4E90" w:rsidP="00FE4D1B" w:rsidRDefault="008B4E90">
      <w:pPr>
        <w:rPr>
          <w:bCs/>
          <w:sz w:val="24"/>
          <w:szCs w:val="24"/>
        </w:rPr>
      </w:pPr>
    </w:p>
    <w:p w:rsidRPr="009F14D0" w:rsidR="006600FD" w:rsidP="006600FD" w:rsidRDefault="007F2C16">
      <w:pPr>
        <w:jc w:val="center"/>
        <w:rPr>
          <w:bCs/>
          <w:sz w:val="24"/>
          <w:szCs w:val="24"/>
        </w:rPr>
      </w:pPr>
      <w:r w:rsidRPr="009F14D0">
        <w:rPr>
          <w:bCs/>
          <w:sz w:val="24"/>
          <w:szCs w:val="24"/>
        </w:rPr>
        <w:t>Dovršeno u</w:t>
      </w:r>
      <w:r w:rsidR="008B4E90">
        <w:rPr>
          <w:bCs/>
          <w:sz w:val="24"/>
          <w:szCs w:val="24"/>
        </w:rPr>
        <w:t xml:space="preserve"> 11,</w:t>
      </w:r>
      <w:r w:rsidR="002223EB">
        <w:rPr>
          <w:bCs/>
          <w:sz w:val="24"/>
          <w:szCs w:val="24"/>
        </w:rPr>
        <w:t>55</w:t>
      </w:r>
      <w:r w:rsidRPr="009F14D0">
        <w:rPr>
          <w:bCs/>
          <w:sz w:val="24"/>
          <w:szCs w:val="24"/>
        </w:rPr>
        <w:t xml:space="preserve"> </w:t>
      </w:r>
      <w:r w:rsidRPr="009F14D0" w:rsidR="006600FD">
        <w:rPr>
          <w:bCs/>
          <w:sz w:val="24"/>
          <w:szCs w:val="24"/>
        </w:rPr>
        <w:t>sati.</w:t>
      </w:r>
    </w:p>
    <w:p w:rsidRPr="009F14D0" w:rsidR="00286ED1" w:rsidP="00E4392F" w:rsidRDefault="00286ED1">
      <w:pPr>
        <w:rPr>
          <w:bCs/>
          <w:sz w:val="24"/>
          <w:szCs w:val="24"/>
        </w:rPr>
      </w:pPr>
    </w:p>
    <w:p w:rsidRPr="009F14D0" w:rsidR="006600FD" w:rsidP="00E4392F" w:rsidRDefault="006600FD">
      <w:pPr>
        <w:jc w:val="center"/>
        <w:rPr>
          <w:bCs/>
          <w:sz w:val="24"/>
          <w:szCs w:val="24"/>
        </w:rPr>
      </w:pPr>
      <w:r w:rsidRPr="009F14D0">
        <w:rPr>
          <w:bCs/>
          <w:sz w:val="24"/>
          <w:szCs w:val="24"/>
        </w:rPr>
        <w:t>SUDAC</w:t>
      </w:r>
    </w:p>
    <w:p w:rsidRPr="009F14D0" w:rsidR="00286ED1" w:rsidP="002223EB" w:rsidRDefault="00286ED1">
      <w:pPr>
        <w:rPr>
          <w:bCs/>
          <w:sz w:val="24"/>
          <w:szCs w:val="24"/>
        </w:rPr>
      </w:pPr>
    </w:p>
    <w:p w:rsidRPr="009F14D0" w:rsidR="006600FD" w:rsidP="006600FD" w:rsidRDefault="006600FD">
      <w:pPr>
        <w:jc w:val="center"/>
        <w:rPr>
          <w:bCs/>
          <w:sz w:val="24"/>
          <w:szCs w:val="24"/>
        </w:rPr>
      </w:pPr>
      <w:r w:rsidRPr="009F14D0">
        <w:rPr>
          <w:bCs/>
          <w:sz w:val="24"/>
          <w:szCs w:val="24"/>
        </w:rPr>
        <w:t>ZAPISNIČAR</w:t>
      </w:r>
    </w:p>
    <w:p w:rsidRPr="009F14D0" w:rsidR="006600FD" w:rsidP="00286ED1" w:rsidRDefault="006600FD">
      <w:pPr>
        <w:rPr>
          <w:bCs/>
          <w:sz w:val="24"/>
          <w:szCs w:val="24"/>
        </w:rPr>
      </w:pPr>
    </w:p>
    <w:p w:rsidRPr="009F14D0" w:rsidR="006600FD" w:rsidP="006600FD" w:rsidRDefault="006600FD">
      <w:pPr>
        <w:jc w:val="both"/>
        <w:rPr>
          <w:bCs/>
          <w:sz w:val="24"/>
          <w:szCs w:val="24"/>
        </w:rPr>
      </w:pPr>
      <w:r w:rsidRPr="009F14D0">
        <w:rPr>
          <w:bCs/>
          <w:sz w:val="24"/>
          <w:szCs w:val="24"/>
        </w:rPr>
        <w:t>STEČAJNI UPRAVITELJ</w:t>
      </w:r>
      <w:r w:rsidRPr="009F14D0">
        <w:rPr>
          <w:bCs/>
          <w:sz w:val="24"/>
          <w:szCs w:val="24"/>
        </w:rPr>
        <w:tab/>
      </w:r>
      <w:r w:rsidRPr="009F14D0">
        <w:rPr>
          <w:bCs/>
          <w:sz w:val="24"/>
          <w:szCs w:val="24"/>
        </w:rPr>
        <w:tab/>
      </w:r>
      <w:r w:rsidRPr="009F14D0">
        <w:rPr>
          <w:bCs/>
          <w:sz w:val="24"/>
          <w:szCs w:val="24"/>
        </w:rPr>
        <w:tab/>
      </w:r>
      <w:r w:rsidRPr="009F14D0">
        <w:rPr>
          <w:bCs/>
          <w:sz w:val="24"/>
          <w:szCs w:val="24"/>
        </w:rPr>
        <w:tab/>
      </w:r>
      <w:r w:rsidRPr="009F14D0">
        <w:rPr>
          <w:bCs/>
          <w:sz w:val="24"/>
          <w:szCs w:val="24"/>
        </w:rPr>
        <w:tab/>
        <w:t xml:space="preserve">     STEČAJNI VJEROVNICI</w:t>
      </w:r>
    </w:p>
    <w:p w:rsidRPr="009F14D0" w:rsidR="006600FD" w:rsidP="006600FD" w:rsidRDefault="006600FD">
      <w:pPr>
        <w:jc w:val="both"/>
        <w:rPr>
          <w:bCs/>
          <w:sz w:val="24"/>
          <w:szCs w:val="24"/>
        </w:rPr>
      </w:pPr>
    </w:p>
    <w:p w:rsidRPr="009F14D0" w:rsidR="006600FD" w:rsidP="006600FD" w:rsidRDefault="006600FD">
      <w:pPr>
        <w:jc w:val="both"/>
        <w:rPr>
          <w:bCs/>
          <w:sz w:val="24"/>
          <w:szCs w:val="24"/>
        </w:rPr>
      </w:pPr>
    </w:p>
    <w:p w:rsidRPr="009F14D0" w:rsidR="009213EC" w:rsidP="006600FD" w:rsidRDefault="009213EC">
      <w:pPr>
        <w:rPr>
          <w:sz w:val="24"/>
          <w:szCs w:val="24"/>
        </w:rPr>
      </w:pPr>
    </w:p>
    <w:p w:rsidRPr="009F14D0" w:rsidR="009213EC" w:rsidP="006600FD" w:rsidRDefault="009213EC">
      <w:pPr>
        <w:rPr>
          <w:sz w:val="24"/>
          <w:szCs w:val="24"/>
        </w:rPr>
      </w:pPr>
    </w:p>
    <w:p w:rsidRPr="009F14D0" w:rsidR="00853FF6" w:rsidP="006600FD" w:rsidRDefault="00853FF6">
      <w:pPr>
        <w:rPr>
          <w:sz w:val="24"/>
          <w:szCs w:val="24"/>
        </w:rPr>
      </w:pPr>
    </w:p>
    <w:p w:rsidRPr="009F14D0" w:rsidR="00513A1E" w:rsidRDefault="00513A1E">
      <w:pPr>
        <w:rPr>
          <w:sz w:val="24"/>
          <w:szCs w:val="24"/>
        </w:rPr>
      </w:pPr>
    </w:p>
    <w:sectPr w:rsidRPr="009F14D0" w:rsidR="00513A1E" w:rsidSect="00D81A44">
      <w:headerReference w:type="even" r:id="rId10"/>
      <w:headerReference w:type="default" r:id="rId11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63D55" w:rsidRDefault="00363D55">
      <w:r>
        <w:separator/>
      </w:r>
    </w:p>
  </w:endnote>
  <w:endnote w:type="continuationSeparator" w:id="0">
    <w:p w:rsidR="00363D55" w:rsidRDefault="00363D5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63D55" w:rsidRDefault="00363D55">
      <w:r>
        <w:separator/>
      </w:r>
    </w:p>
  </w:footnote>
  <w:footnote w:type="continuationSeparator" w:id="0">
    <w:p w:rsidR="00363D55" w:rsidRDefault="00363D5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64E1C" w:rsidP="00D81A44" w:rsidRDefault="00AE16C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64E1C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64E1C" w:rsidRDefault="00D64E1C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64E1C" w:rsidP="00D81A44" w:rsidRDefault="00AE16C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64E1C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5D08">
      <w:rPr>
        <w:rStyle w:val="Brojstranice"/>
        <w:noProof/>
      </w:rPr>
      <w:t>4</w:t>
    </w:r>
    <w:r>
      <w:rPr>
        <w:rStyle w:val="Brojstranice"/>
      </w:rPr>
      <w:fldChar w:fldCharType="end"/>
    </w:r>
  </w:p>
  <w:p w:rsidRPr="00AF586B" w:rsidR="00D64E1C" w:rsidP="00AF586B" w:rsidRDefault="0038398C">
    <w:pPr>
      <w:pStyle w:val="Zaglavlje"/>
      <w:jc w:val="right"/>
    </w:pPr>
    <w:r>
      <w:rPr>
        <w:bCs/>
        <w:sz w:val="24"/>
        <w:szCs w:val="24"/>
      </w:rPr>
      <w:tab/>
    </w:r>
    <w:r>
      <w:rPr>
        <w:bCs/>
        <w:sz w:val="24"/>
        <w:szCs w:val="24"/>
      </w:rPr>
      <w:tab/>
    </w:r>
    <w:r w:rsidR="008C5CB9">
      <w:rPr>
        <w:bCs/>
        <w:sz w:val="24"/>
        <w:szCs w:val="24"/>
      </w:rPr>
      <w:t>46. St</w:t>
    </w:r>
    <w:r w:rsidR="003263D8">
      <w:rPr>
        <w:bCs/>
        <w:sz w:val="24"/>
        <w:szCs w:val="24"/>
      </w:rPr>
      <w:t>-395</w:t>
    </w:r>
    <w:r w:rsidR="00960DE9">
      <w:rPr>
        <w:bCs/>
        <w:sz w:val="24"/>
        <w:szCs w:val="24"/>
      </w:rPr>
      <w:t>/201</w:t>
    </w:r>
    <w:r w:rsidR="00C93A44">
      <w:rPr>
        <w:bCs/>
        <w:sz w:val="24"/>
        <w:szCs w:val="24"/>
      </w:rPr>
      <w:t>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hint="default" w:ascii="Symbol" w:hAnsi="Symbol" w:cs="Times New Roman"/>
        <w:lang w:val="hr-HR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hint="default" w:ascii="Symbol" w:hAnsi="Symbol" w:cs="Times New Roman"/>
        <w:lang w:val="hr-HR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hint="default" w:ascii="Symbol" w:hAnsi="Symbol" w:cs="Times New Roman"/>
        <w:lang w:val="hr-HR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hint="default" w:ascii="Symbol" w:hAnsi="Symbol" w:cs="Times New Roman"/>
        <w:lang w:val="hr-HR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hint="default" w:ascii="Symbol" w:hAnsi="Symbol" w:cs="Times New Roman"/>
        <w:lang w:val="hr-HR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hint="default" w:ascii="Symbol" w:hAnsi="Symbol" w:cs="Times New Roman"/>
        <w:lang w:val="hr-HR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hint="default" w:ascii="Symbol" w:hAnsi="Symbol" w:cs="Times New Roman"/>
        <w:lang w:val="hr-HR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hint="default" w:ascii="Symbol" w:hAnsi="Symbol" w:cs="Times New Roman"/>
        <w:lang w:val="hr-HR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hint="default" w:ascii="Symbol" w:hAnsi="Symbol" w:cs="Times New Roman"/>
        <w:lang w:val="hr-HR"/>
      </w:rPr>
    </w:lvl>
  </w:abstractNum>
  <w:abstractNum w:abstractNumId="1">
    <w:nsid w:val="01030368"/>
    <w:multiLevelType w:val="hybridMultilevel"/>
    <w:tmpl w:val="33C8C5B2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011A79"/>
    <w:multiLevelType w:val="hybridMultilevel"/>
    <w:tmpl w:val="686EA542"/>
    <w:lvl w:ilvl="0" w:tplc="DF74099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2C025C8"/>
    <w:multiLevelType w:val="hybridMultilevel"/>
    <w:tmpl w:val="31167176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C768D"/>
    <w:multiLevelType w:val="hybridMultilevel"/>
    <w:tmpl w:val="47062EFA"/>
    <w:lvl w:ilvl="0" w:tplc="C5EA167E">
      <w:numFmt w:val="bullet"/>
      <w:lvlText w:val="-"/>
      <w:lvlJc w:val="left"/>
      <w:pPr>
        <w:ind w:left="502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044F0605"/>
    <w:multiLevelType w:val="hybridMultilevel"/>
    <w:tmpl w:val="A80087B2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922E9"/>
    <w:multiLevelType w:val="hybridMultilevel"/>
    <w:tmpl w:val="D8667ED2"/>
    <w:lvl w:ilvl="0" w:tplc="170A62AC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FC3F83"/>
    <w:multiLevelType w:val="hybridMultilevel"/>
    <w:tmpl w:val="E9340A94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38204E"/>
    <w:multiLevelType w:val="hybridMultilevel"/>
    <w:tmpl w:val="2EEC9DB4"/>
    <w:lvl w:ilvl="0" w:tplc="041A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A44430"/>
    <w:multiLevelType w:val="hybridMultilevel"/>
    <w:tmpl w:val="471663A6"/>
    <w:lvl w:ilvl="0" w:tplc="A1D889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8"/>
  </w:num>
  <w:num w:numId="5">
    <w:abstractNumId w:val="7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1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60FA"/>
    <w:rsid w:val="0000625B"/>
    <w:rsid w:val="00012FC4"/>
    <w:rsid w:val="0002401A"/>
    <w:rsid w:val="00033FD6"/>
    <w:rsid w:val="00036656"/>
    <w:rsid w:val="00037E28"/>
    <w:rsid w:val="00043E05"/>
    <w:rsid w:val="00044A38"/>
    <w:rsid w:val="00055462"/>
    <w:rsid w:val="00056C8A"/>
    <w:rsid w:val="00070CE0"/>
    <w:rsid w:val="000859E4"/>
    <w:rsid w:val="0009000B"/>
    <w:rsid w:val="00094FBA"/>
    <w:rsid w:val="00095163"/>
    <w:rsid w:val="000A3575"/>
    <w:rsid w:val="000B6E22"/>
    <w:rsid w:val="000D0936"/>
    <w:rsid w:val="000D67DE"/>
    <w:rsid w:val="000D68C8"/>
    <w:rsid w:val="000F5740"/>
    <w:rsid w:val="00102948"/>
    <w:rsid w:val="0011067C"/>
    <w:rsid w:val="0011161B"/>
    <w:rsid w:val="001139BC"/>
    <w:rsid w:val="00115992"/>
    <w:rsid w:val="00123F85"/>
    <w:rsid w:val="00126497"/>
    <w:rsid w:val="00127580"/>
    <w:rsid w:val="00131485"/>
    <w:rsid w:val="001331AB"/>
    <w:rsid w:val="00144778"/>
    <w:rsid w:val="00164F4A"/>
    <w:rsid w:val="001657A8"/>
    <w:rsid w:val="00171E35"/>
    <w:rsid w:val="001737D0"/>
    <w:rsid w:val="001A16C9"/>
    <w:rsid w:val="001A240E"/>
    <w:rsid w:val="001B62BF"/>
    <w:rsid w:val="001B7A0E"/>
    <w:rsid w:val="001C2990"/>
    <w:rsid w:val="001C7C88"/>
    <w:rsid w:val="001D50D5"/>
    <w:rsid w:val="001E0965"/>
    <w:rsid w:val="001E6138"/>
    <w:rsid w:val="001F0599"/>
    <w:rsid w:val="001F367F"/>
    <w:rsid w:val="001F5D08"/>
    <w:rsid w:val="001F699B"/>
    <w:rsid w:val="0020558B"/>
    <w:rsid w:val="0020764D"/>
    <w:rsid w:val="002106B6"/>
    <w:rsid w:val="002223EB"/>
    <w:rsid w:val="00233B49"/>
    <w:rsid w:val="00240B29"/>
    <w:rsid w:val="00242B91"/>
    <w:rsid w:val="00246448"/>
    <w:rsid w:val="00256D4E"/>
    <w:rsid w:val="002833D8"/>
    <w:rsid w:val="00286ED1"/>
    <w:rsid w:val="0029256B"/>
    <w:rsid w:val="002A1103"/>
    <w:rsid w:val="002A4475"/>
    <w:rsid w:val="002A53FC"/>
    <w:rsid w:val="002A6EB6"/>
    <w:rsid w:val="002B262D"/>
    <w:rsid w:val="002B4DAF"/>
    <w:rsid w:val="002D010B"/>
    <w:rsid w:val="002D19F0"/>
    <w:rsid w:val="002E49BF"/>
    <w:rsid w:val="002E59B3"/>
    <w:rsid w:val="002E6908"/>
    <w:rsid w:val="002F1C90"/>
    <w:rsid w:val="002F634E"/>
    <w:rsid w:val="002F6DBF"/>
    <w:rsid w:val="003039DD"/>
    <w:rsid w:val="00314D46"/>
    <w:rsid w:val="003216AA"/>
    <w:rsid w:val="003263D8"/>
    <w:rsid w:val="00330082"/>
    <w:rsid w:val="003320AB"/>
    <w:rsid w:val="00333D3C"/>
    <w:rsid w:val="0033454F"/>
    <w:rsid w:val="00344CFE"/>
    <w:rsid w:val="00356336"/>
    <w:rsid w:val="00360159"/>
    <w:rsid w:val="00363D55"/>
    <w:rsid w:val="00382117"/>
    <w:rsid w:val="0038398C"/>
    <w:rsid w:val="003A5728"/>
    <w:rsid w:val="003B09A4"/>
    <w:rsid w:val="003B5A06"/>
    <w:rsid w:val="003B73F7"/>
    <w:rsid w:val="003C160E"/>
    <w:rsid w:val="003C18B3"/>
    <w:rsid w:val="003D30DA"/>
    <w:rsid w:val="003F01CF"/>
    <w:rsid w:val="004066CD"/>
    <w:rsid w:val="00413236"/>
    <w:rsid w:val="00431401"/>
    <w:rsid w:val="00435F67"/>
    <w:rsid w:val="004376C9"/>
    <w:rsid w:val="00446EBD"/>
    <w:rsid w:val="00456CF6"/>
    <w:rsid w:val="00465CBB"/>
    <w:rsid w:val="0046757C"/>
    <w:rsid w:val="004718C3"/>
    <w:rsid w:val="004814BE"/>
    <w:rsid w:val="00485602"/>
    <w:rsid w:val="00494AA6"/>
    <w:rsid w:val="004953BD"/>
    <w:rsid w:val="004A38B4"/>
    <w:rsid w:val="004C6F60"/>
    <w:rsid w:val="005103D0"/>
    <w:rsid w:val="0051239A"/>
    <w:rsid w:val="00512BFB"/>
    <w:rsid w:val="00513A1E"/>
    <w:rsid w:val="00513B73"/>
    <w:rsid w:val="00515C65"/>
    <w:rsid w:val="0055708E"/>
    <w:rsid w:val="005608F8"/>
    <w:rsid w:val="00567070"/>
    <w:rsid w:val="00577C20"/>
    <w:rsid w:val="00584849"/>
    <w:rsid w:val="00587538"/>
    <w:rsid w:val="005951FB"/>
    <w:rsid w:val="005C060D"/>
    <w:rsid w:val="005C1227"/>
    <w:rsid w:val="005D4AD7"/>
    <w:rsid w:val="005E0F89"/>
    <w:rsid w:val="005E5D9C"/>
    <w:rsid w:val="005F7FE2"/>
    <w:rsid w:val="006007A8"/>
    <w:rsid w:val="006216FF"/>
    <w:rsid w:val="0062361A"/>
    <w:rsid w:val="00627EAD"/>
    <w:rsid w:val="00636A2A"/>
    <w:rsid w:val="006463A6"/>
    <w:rsid w:val="00647484"/>
    <w:rsid w:val="00653109"/>
    <w:rsid w:val="006548BE"/>
    <w:rsid w:val="00656B4D"/>
    <w:rsid w:val="00657AA1"/>
    <w:rsid w:val="006600FD"/>
    <w:rsid w:val="00663853"/>
    <w:rsid w:val="00670D07"/>
    <w:rsid w:val="00684164"/>
    <w:rsid w:val="0069298E"/>
    <w:rsid w:val="006A4FAF"/>
    <w:rsid w:val="006A71A9"/>
    <w:rsid w:val="006A71B6"/>
    <w:rsid w:val="006C17A7"/>
    <w:rsid w:val="006C47AB"/>
    <w:rsid w:val="006E1F5B"/>
    <w:rsid w:val="006F08DF"/>
    <w:rsid w:val="006F2F2E"/>
    <w:rsid w:val="007023AC"/>
    <w:rsid w:val="0071142F"/>
    <w:rsid w:val="00715157"/>
    <w:rsid w:val="0071633C"/>
    <w:rsid w:val="00725E36"/>
    <w:rsid w:val="00736E2D"/>
    <w:rsid w:val="00742688"/>
    <w:rsid w:val="00744875"/>
    <w:rsid w:val="00754572"/>
    <w:rsid w:val="00755132"/>
    <w:rsid w:val="00756047"/>
    <w:rsid w:val="00756A99"/>
    <w:rsid w:val="00761AD3"/>
    <w:rsid w:val="007657B8"/>
    <w:rsid w:val="00766E12"/>
    <w:rsid w:val="0077591B"/>
    <w:rsid w:val="00780704"/>
    <w:rsid w:val="007B26B7"/>
    <w:rsid w:val="007C0BB5"/>
    <w:rsid w:val="007D1348"/>
    <w:rsid w:val="007D34E5"/>
    <w:rsid w:val="007D4F38"/>
    <w:rsid w:val="007F2C16"/>
    <w:rsid w:val="00802F9A"/>
    <w:rsid w:val="008128EB"/>
    <w:rsid w:val="00822E67"/>
    <w:rsid w:val="00824829"/>
    <w:rsid w:val="0082501F"/>
    <w:rsid w:val="008268C0"/>
    <w:rsid w:val="00826E92"/>
    <w:rsid w:val="0085048E"/>
    <w:rsid w:val="00853FF6"/>
    <w:rsid w:val="00860BCD"/>
    <w:rsid w:val="00866CF6"/>
    <w:rsid w:val="00871F84"/>
    <w:rsid w:val="00882F3F"/>
    <w:rsid w:val="008A286D"/>
    <w:rsid w:val="008A40F7"/>
    <w:rsid w:val="008B4E90"/>
    <w:rsid w:val="008B7B64"/>
    <w:rsid w:val="008C5CB9"/>
    <w:rsid w:val="008D07BA"/>
    <w:rsid w:val="008E2762"/>
    <w:rsid w:val="008E36FA"/>
    <w:rsid w:val="008F31ED"/>
    <w:rsid w:val="00900551"/>
    <w:rsid w:val="009028BC"/>
    <w:rsid w:val="009213EC"/>
    <w:rsid w:val="00923791"/>
    <w:rsid w:val="00935ABA"/>
    <w:rsid w:val="00937785"/>
    <w:rsid w:val="00952ED3"/>
    <w:rsid w:val="009550F7"/>
    <w:rsid w:val="0095644F"/>
    <w:rsid w:val="00960DE9"/>
    <w:rsid w:val="00983335"/>
    <w:rsid w:val="009873AC"/>
    <w:rsid w:val="00987F3C"/>
    <w:rsid w:val="00994CE1"/>
    <w:rsid w:val="009A343F"/>
    <w:rsid w:val="009B09F5"/>
    <w:rsid w:val="009B3496"/>
    <w:rsid w:val="009B4223"/>
    <w:rsid w:val="009C3785"/>
    <w:rsid w:val="009C4493"/>
    <w:rsid w:val="009C78F2"/>
    <w:rsid w:val="009D6DAF"/>
    <w:rsid w:val="009E0988"/>
    <w:rsid w:val="009E29FC"/>
    <w:rsid w:val="009E4037"/>
    <w:rsid w:val="009E7960"/>
    <w:rsid w:val="009F14D0"/>
    <w:rsid w:val="009F2BE1"/>
    <w:rsid w:val="009F2D3F"/>
    <w:rsid w:val="00A043B8"/>
    <w:rsid w:val="00A1259B"/>
    <w:rsid w:val="00A12CA4"/>
    <w:rsid w:val="00A13BF6"/>
    <w:rsid w:val="00A2259C"/>
    <w:rsid w:val="00A27FFA"/>
    <w:rsid w:val="00A37840"/>
    <w:rsid w:val="00A44CF5"/>
    <w:rsid w:val="00A50AAB"/>
    <w:rsid w:val="00A61BA8"/>
    <w:rsid w:val="00A622A3"/>
    <w:rsid w:val="00A64057"/>
    <w:rsid w:val="00A721A3"/>
    <w:rsid w:val="00A95585"/>
    <w:rsid w:val="00AA0037"/>
    <w:rsid w:val="00AB0A43"/>
    <w:rsid w:val="00AB4818"/>
    <w:rsid w:val="00AC310C"/>
    <w:rsid w:val="00AC4FB9"/>
    <w:rsid w:val="00AE029A"/>
    <w:rsid w:val="00AE16C4"/>
    <w:rsid w:val="00AE1A35"/>
    <w:rsid w:val="00AE1F14"/>
    <w:rsid w:val="00AF0288"/>
    <w:rsid w:val="00AF0A1A"/>
    <w:rsid w:val="00AF586B"/>
    <w:rsid w:val="00B01795"/>
    <w:rsid w:val="00B20591"/>
    <w:rsid w:val="00B24CCB"/>
    <w:rsid w:val="00B312B3"/>
    <w:rsid w:val="00B31542"/>
    <w:rsid w:val="00B3216A"/>
    <w:rsid w:val="00B35EFA"/>
    <w:rsid w:val="00B43CF1"/>
    <w:rsid w:val="00B4530D"/>
    <w:rsid w:val="00B5436C"/>
    <w:rsid w:val="00B63B15"/>
    <w:rsid w:val="00B63B8A"/>
    <w:rsid w:val="00B65915"/>
    <w:rsid w:val="00B6695F"/>
    <w:rsid w:val="00B73A07"/>
    <w:rsid w:val="00B83366"/>
    <w:rsid w:val="00B91797"/>
    <w:rsid w:val="00B93E26"/>
    <w:rsid w:val="00BA1D84"/>
    <w:rsid w:val="00BA31AD"/>
    <w:rsid w:val="00BA3C69"/>
    <w:rsid w:val="00BA64C1"/>
    <w:rsid w:val="00BA742C"/>
    <w:rsid w:val="00BB3348"/>
    <w:rsid w:val="00BD64C0"/>
    <w:rsid w:val="00BE591F"/>
    <w:rsid w:val="00BF098D"/>
    <w:rsid w:val="00BF5D97"/>
    <w:rsid w:val="00BF7512"/>
    <w:rsid w:val="00C003C1"/>
    <w:rsid w:val="00C00CB9"/>
    <w:rsid w:val="00C06437"/>
    <w:rsid w:val="00C11FFB"/>
    <w:rsid w:val="00C15D63"/>
    <w:rsid w:val="00C16FA1"/>
    <w:rsid w:val="00C173D5"/>
    <w:rsid w:val="00C23418"/>
    <w:rsid w:val="00C32007"/>
    <w:rsid w:val="00C33B18"/>
    <w:rsid w:val="00C60102"/>
    <w:rsid w:val="00C84823"/>
    <w:rsid w:val="00C93A44"/>
    <w:rsid w:val="00C96A33"/>
    <w:rsid w:val="00CA1B1B"/>
    <w:rsid w:val="00CA20EE"/>
    <w:rsid w:val="00CB0E24"/>
    <w:rsid w:val="00CB5A96"/>
    <w:rsid w:val="00CC3EDF"/>
    <w:rsid w:val="00CC6CBB"/>
    <w:rsid w:val="00CD0ADE"/>
    <w:rsid w:val="00CD6DA1"/>
    <w:rsid w:val="00D02FBA"/>
    <w:rsid w:val="00D036B9"/>
    <w:rsid w:val="00D06ED7"/>
    <w:rsid w:val="00D12BF6"/>
    <w:rsid w:val="00D146C2"/>
    <w:rsid w:val="00D162CE"/>
    <w:rsid w:val="00D173CC"/>
    <w:rsid w:val="00D3595F"/>
    <w:rsid w:val="00D366DA"/>
    <w:rsid w:val="00D40E34"/>
    <w:rsid w:val="00D647A2"/>
    <w:rsid w:val="00D648A2"/>
    <w:rsid w:val="00D64E1C"/>
    <w:rsid w:val="00D66924"/>
    <w:rsid w:val="00D81A44"/>
    <w:rsid w:val="00D865D4"/>
    <w:rsid w:val="00D87E28"/>
    <w:rsid w:val="00DA1C3D"/>
    <w:rsid w:val="00DB150F"/>
    <w:rsid w:val="00DC14CB"/>
    <w:rsid w:val="00DC41BC"/>
    <w:rsid w:val="00DC6824"/>
    <w:rsid w:val="00DD0179"/>
    <w:rsid w:val="00DD375F"/>
    <w:rsid w:val="00DD770E"/>
    <w:rsid w:val="00DE006C"/>
    <w:rsid w:val="00DE303E"/>
    <w:rsid w:val="00DE555E"/>
    <w:rsid w:val="00DF067D"/>
    <w:rsid w:val="00E00C8E"/>
    <w:rsid w:val="00E15BA0"/>
    <w:rsid w:val="00E16AEB"/>
    <w:rsid w:val="00E32948"/>
    <w:rsid w:val="00E3359D"/>
    <w:rsid w:val="00E35762"/>
    <w:rsid w:val="00E415E3"/>
    <w:rsid w:val="00E438DC"/>
    <w:rsid w:val="00E4392F"/>
    <w:rsid w:val="00E5533F"/>
    <w:rsid w:val="00E57A14"/>
    <w:rsid w:val="00E80815"/>
    <w:rsid w:val="00E813C9"/>
    <w:rsid w:val="00E83264"/>
    <w:rsid w:val="00E87BD5"/>
    <w:rsid w:val="00E9605F"/>
    <w:rsid w:val="00E96436"/>
    <w:rsid w:val="00EA2F22"/>
    <w:rsid w:val="00EC0F72"/>
    <w:rsid w:val="00EC524B"/>
    <w:rsid w:val="00ED3EE4"/>
    <w:rsid w:val="00EE0E4F"/>
    <w:rsid w:val="00EE1AF5"/>
    <w:rsid w:val="00EF2D32"/>
    <w:rsid w:val="00EF499B"/>
    <w:rsid w:val="00F0381D"/>
    <w:rsid w:val="00F042A5"/>
    <w:rsid w:val="00F264EE"/>
    <w:rsid w:val="00F36D0F"/>
    <w:rsid w:val="00F37C8C"/>
    <w:rsid w:val="00F631EF"/>
    <w:rsid w:val="00F75471"/>
    <w:rsid w:val="00F764AF"/>
    <w:rsid w:val="00F85131"/>
    <w:rsid w:val="00F854D4"/>
    <w:rsid w:val="00F856A7"/>
    <w:rsid w:val="00F86681"/>
    <w:rsid w:val="00F966B5"/>
    <w:rsid w:val="00F96B84"/>
    <w:rsid w:val="00FA5FF2"/>
    <w:rsid w:val="00FC451E"/>
    <w:rsid w:val="00FD440A"/>
    <w:rsid w:val="00FE3EE2"/>
    <w:rsid w:val="00FE4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1067C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rsid w:val="00A721A3"/>
    <w:pPr>
      <w:tabs>
        <w:tab w:val="center" w:pos="4536"/>
        <w:tab w:val="right" w:pos="9072"/>
      </w:tabs>
    </w:pPr>
  </w:style>
  <w:style w:type="paragraph" w:styleId="Tijeloteksta2">
    <w:name w:val="Body Text 2"/>
    <w:basedOn w:val="Normal"/>
    <w:link w:val="Tijeloteksta2Char"/>
    <w:rsid w:val="00D162CE"/>
    <w:pPr>
      <w:spacing w:after="120" w:line="480" w:lineRule="auto"/>
    </w:pPr>
  </w:style>
  <w:style w:type="paragraph" w:styleId="Tekstbalonia">
    <w:name w:val="Balloon Text"/>
    <w:basedOn w:val="Normal"/>
    <w:semiHidden/>
    <w:rsid w:val="00344CF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63B15"/>
    <w:pPr>
      <w:ind w:left="720"/>
      <w:contextualSpacing/>
    </w:pPr>
  </w:style>
  <w:style w:type="paragraph" w:styleId="BodyText21" w:customStyle="true">
    <w:name w:val="Body Text 21"/>
    <w:basedOn w:val="Normal"/>
    <w:rsid w:val="008C5CB9"/>
    <w:pPr>
      <w:ind w:left="720" w:hanging="720"/>
      <w:jc w:val="both"/>
    </w:pPr>
    <w:rPr>
      <w:rFonts w:ascii="Arial" w:hAnsi="Arial"/>
      <w:sz w:val="24"/>
    </w:rPr>
  </w:style>
  <w:style w:type="paragraph" w:styleId="Default" w:customStyle="true">
    <w:name w:val="Default"/>
    <w:rsid w:val="00B73A07"/>
    <w:pPr>
      <w:autoSpaceDE w:val="false"/>
      <w:autoSpaceDN w:val="false"/>
      <w:adjustRightInd w:val="false"/>
    </w:pPr>
    <w:rPr>
      <w:rFonts w:eastAsiaTheme="minorHAnsi"/>
      <w:color w:val="000000"/>
      <w:sz w:val="24"/>
      <w:szCs w:val="24"/>
      <w:lang w:eastAsia="en-US"/>
    </w:rPr>
  </w:style>
  <w:style w:type="character" w:styleId="Tijeloteksta2Char" w:customStyle="true">
    <w:name w:val="Tijelo teksta 2 Char"/>
    <w:basedOn w:val="Zadanifontodlomka"/>
    <w:link w:val="Tijeloteksta2"/>
    <w:rsid w:val="00485602"/>
  </w:style>
  <w:style w:type="character" w:styleId="Tekstrezerviranogmjesta">
    <w:name w:val="Placeholder Text"/>
    <w:basedOn w:val="Zadanifontodlomka"/>
    <w:uiPriority w:val="99"/>
    <w:semiHidden/>
    <w:rsid w:val="001F5D0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F5D08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F5D08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F5D08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F5D08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067C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rsid w:val="00A721A3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D162CE"/>
    <w:pPr>
      <w:spacing w:after="120" w:line="480" w:lineRule="auto"/>
    </w:pPr>
  </w:style>
  <w:style w:styleId="Tekstbalonia" w:type="paragraph">
    <w:name w:val="Balloon Text"/>
    <w:basedOn w:val="Normal"/>
    <w:semiHidden/>
    <w:rsid w:val="00344CF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3B15"/>
    <w:pPr>
      <w:ind w:left="720"/>
      <w:contextualSpacing/>
    </w:pPr>
  </w:style>
  <w:style w:customStyle="1" w:styleId="BodyText21" w:type="paragraph">
    <w:name w:val="Body Text 21"/>
    <w:basedOn w:val="Normal"/>
    <w:rsid w:val="008C5CB9"/>
    <w:pPr>
      <w:ind w:hanging="720" w:left="720"/>
      <w:jc w:val="both"/>
    </w:pPr>
    <w:rPr>
      <w:rFonts w:ascii="Arial" w:hAnsi="Arial"/>
      <w:sz w:val="24"/>
    </w:rPr>
  </w:style>
  <w:style w:customStyle="1" w:styleId="Default" w:type="paragraph">
    <w:name w:val="Default"/>
    <w:rsid w:val="00B73A0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85602"/>
  </w:style>
  <w:style w:styleId="Tekstrezerviranogmjesta" w:type="character">
    <w:name w:val="Placeholder Text"/>
    <w:basedOn w:val="Zadanifontodlomka"/>
    <w:uiPriority w:val="99"/>
    <w:semiHidden/>
    <w:rsid w:val="001F5D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D0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D08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D0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D0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6530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6507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2245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24. studenog 2020.</izvorni_sadrzaj>
    <derivirana_varijabla naziv="DomainObject.StvarniPocetakDatum_1">24. studenog 2020.</derivirana_varijabla>
  </DomainObject.StvarniPocetakDatum>
  <DomainObject.StvarniZavrsetakDatum>
    <izvorni_sadrzaj>24. studenog 2020.</izvorni_sadrzaj>
    <derivirana_varijabla naziv="DomainObject.StvarniZavrsetakDatum_1">24. studenog 2020.</derivirana_varijabla>
  </DomainObject.StvarniZavrsetakDatum>
  <DomainObject.PlaniraniZavrsetakDatum>
    <izvorni_sadrzaj>24. studenog 2020.</izvorni_sadrzaj>
    <derivirana_varijabla naziv="DomainObject.PlaniraniZavrsetakDatum_1">24. studenog 2020.</derivirana_varijabla>
  </DomainObject.PlaniraniZavrsetakDatum>
  <DomainObject.PlaniraniPocetakDatum>
    <izvorni_sadrzaj>24. studenog 2020.</izvorni_sadrzaj>
    <derivirana_varijabla naziv="DomainObject.PlaniraniPocetakDatum_1">24. studenog 2020.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11:55</izvorni_sadrzaj>
    <derivirana_varijabla naziv="DomainObject.StvarniZavrsetakVrijeme_1">11:55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studenog 2020.</izvorni_sadrzaj>
    <derivirana_varijabla naziv="DomainObject.Zapisnik.DatumKreiranja_1">24.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St-395/2017-36</izvorni_sadrzaj>
    <derivirana_varijabla naziv="DomainObject.Zapisnik.Oznaka_1">St-395/2017-36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St-395/2017</izvorni_sadrzaj>
    <derivirana_varijabla naziv="DomainObject.Predmet.OznakaBroj_1">St-395/2017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Simpagrad d.o.o.</izvorni_sadrzaj>
    <derivirana_varijabla naziv="DomainObject.Predmet.ProtustrankaFormated_1">  Simpagrad d.o.o.</derivirana_varijabla>
  </DomainObject.Predmet.ProtustrankaFormated>
  <DomainObject.Predmet.ProtustrankaFormatedOIB>
    <izvorni_sadrzaj>  Simpagrad d.o.o., OIB 21289336990</izvorni_sadrzaj>
    <derivirana_varijabla naziv="DomainObject.Predmet.ProtustrankaFormatedOIB_1">  Simpagrad d.o.o., OIB 21289336990</derivirana_varijabla>
  </DomainObject.Predmet.ProtustrankaFormatedOIB>
  <DomainObject.Predmet.ProtustrankaFormatedWithAdress>
    <izvorni_sadrzaj> Simpagrad d.o.o., Zagrebačka ulica 15/e, 47000 Karlovac</izvorni_sadrzaj>
    <derivirana_varijabla naziv="DomainObject.Predmet.ProtustrankaFormatedWithAdress_1"> Simpagrad d.o.o., Zagrebačka ulica 15/e, 47000 Karlovac</derivirana_varijabla>
  </DomainObject.Predmet.ProtustrankaFormatedWithAdress>
  <DomainObject.Predmet.ProtustrankaFormatedWithAdressOIB>
    <izvorni_sadrzaj> Simpagrad d.o.o., OIB 21289336990, Zagrebačka ulica 15/e, 47000 Karlovac</izvorni_sadrzaj>
    <derivirana_varijabla naziv="DomainObject.Predmet.ProtustrankaFormatedWithAdressOIB_1"> Simpagrad d.o.o., OIB 21289336990, Zagrebačka ulica 15/e, 47000 Karlovac</derivirana_varijabla>
  </DomainObject.Predmet.ProtustrankaFormatedWithAdressOIB>
  <DomainObject.Predmet.ProtustrankaWithAdress>
    <izvorni_sadrzaj>Simpagrad d.o.o. Zagrebačka ulica 15/e, 47000 Karlovac</izvorni_sadrzaj>
    <derivirana_varijabla naziv="DomainObject.Predmet.ProtustrankaWithAdress_1">Simpagrad d.o.o. Zagrebačka ulica 15/e, 47000 Karlovac</derivirana_varijabla>
  </DomainObject.Predmet.ProtustrankaWithAdress>
  <DomainObject.Predmet.ProtustrankaWithAdressOIB>
    <izvorni_sadrzaj>Simpagrad d.o.o., OIB 21289336990, Zagrebačka ulica 15/e, 47000 Karlovac</izvorni_sadrzaj>
    <derivirana_varijabla naziv="DomainObject.Predmet.ProtustrankaWithAdressOIB_1">Simpagrad d.o.o., OIB 21289336990, Zagrebačka ulica 15/e, 47000 Karlovac</derivirana_varijabla>
  </DomainObject.Predmet.ProtustrankaWithAdressOIB>
  <DomainObject.Predmet.ProtustrankaNazivFormated>
    <izvorni_sadrzaj>Simpagrad d.o.o.</izvorni_sadrzaj>
    <derivirana_varijabla naziv="DomainObject.Predmet.ProtustrankaNazivFormated_1">Simpagrad d.o.o.</derivirana_varijabla>
  </DomainObject.Predmet.ProtustrankaNazivFormated>
  <DomainObject.Predmet.ProtustrankaNazivFormatedOIB>
    <izvorni_sadrzaj>Simpagrad d.o.o., OIB 21289336990</izvorni_sadrzaj>
    <derivirana_varijabla naziv="DomainObject.Predmet.ProtustrankaNazivFormatedOIB_1">Simpagrad d.o.o., OIB 21289336990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RH MF Porezna uprava zastupanog po punomoćniku ŽDO u Karlovcu</izvorni_sadrzaj>
    <derivirana_varijabla naziv="DomainObject.Predmet.StrankaFormated_1">  Fina Regionalni centar Zagreb Podružnica Karlovac; RH MF Porezna uprava zastupanog po punomoćniku ŽDO u Karlovcu</derivirana_varijabla>
  </DomainObject.Predmet.StrankaFormated>
  <DomainObject.Predmet.StrankaFormatedOIB>
    <izvorni_sadrzaj>  Fina Regionalni centar Zagreb Podružnica Karlovac, OIB 85821130368; RH MF Porezna uprava, OIB 18683136487 zastupanog po punomoćniku ŽDO u Karlovcu</izvorni_sadrzaj>
    <derivirana_varijabla naziv="DomainObject.Predmet.StrankaFormatedOIB_1">  Fina Regionalni centar Zagreb Podružnica Karlovac, OIB 85821130368; RH MF Porezna uprava, OIB 18683136487 zastupanog po punomoćniku ŽDO u Karlovcu</derivirana_varijabla>
  </DomainObject.Predmet.StrankaFormatedOIB>
  <DomainObject.Predmet.StrankaFormatedWithAdress>
    <izvorni_sadrzaj> Fina Regionalni centar Zagreb Podružnica Karlovac, Ul. Pavla Vitezovića 1, 47000 Karlovac; RH MF Porezna uprava zastupanog po punomoćniku ŽDO u Karlovcu</izvorni_sadrzaj>
    <derivirana_varijabla naziv="DomainObject.Predmet.StrankaFormatedWithAdress_1"> Fina Regionalni centar Zagreb Podružnica Karlovac, Ul. Pavla Vitezovića 1, 47000 Karlovac; RH MF Porezna uprava zastupanog po punomoćniku ŽDO u Karlovcu</derivirana_varijabla>
  </DomainObject.Predmet.StrankaFormatedWithAdress>
  <DomainObject.Predmet.StrankaFormatedWithAdressOIB>
    <izvorni_sadrzaj> Fina Regionalni centar Zagreb Podružnica Karlovac, OIB 85821130368, Ul. Pavla Vitezovića 1, 47000 Karlovac; RH MF Porezna uprava, OIB 18683136487 zastupanog po punomoćniku ŽDO u Karlovcu</izvorni_sadrzaj>
    <derivirana_varijabla naziv="DomainObject.Predmet.StrankaFormatedWithAdressOIB_1"> Fina Regionalni centar Zagreb Podružnica Karlovac, OIB 85821130368, Ul. Pavla Vitezovića 1, 47000 Karlovac; RH MF Porezna uprava, OIB 18683136487 zastupanog po punomoćniku ŽDO u Karlovcu</derivirana_varijabla>
  </DomainObject.Predmet.StrankaFormatedWithAdressOIB>
  <DomainObject.Predmet.StrankaWithAdress>
    <izvorni_sadrzaj>Fina Regionalni centar Zagreb Podružnica Karlovac Ul. Pavla Vitezovića 1,47000 Karlovac,RH MF Porezna uprava </izvorni_sadrzaj>
    <derivirana_varijabla naziv="DomainObject.Predmet.StrankaWithAdress_1">Fina Regionalni centar Zagreb Podružnica Karlovac Ul. Pavla Vitezovića 1,47000 Karlovac,RH MF Porezna uprava </derivirana_varijabla>
  </DomainObject.Predmet.StrankaWithAdress>
  <DomainObject.Predmet.StrankaWithAdressOIB>
    <izvorni_sadrzaj>Fina Regionalni centar Zagreb Podružnica Karlovac, OIB 85821130368, Ul. Pavla Vitezovića 1,47000 Karlovac,RH MF Porezna uprava, OIB 18683136487</izvorni_sadrzaj>
    <derivirana_varijabla naziv="DomainObject.Predmet.StrankaWithAdressOIB_1">Fina Regionalni centar Zagreb Podružnica Karlovac, OIB 85821130368, Ul. Pavla Vitezovića 1,47000 Karlovac,RH MF Porezna uprava, OIB 18683136487</derivirana_varijabla>
  </DomainObject.Predmet.StrankaWithAdressOIB>
  <DomainObject.Predmet.StrankaNazivFormated>
    <izvorni_sadrzaj>Fina Regionalni centar Zagreb Podružnica Karlovac,RH MF Porezna uprava</izvorni_sadrzaj>
    <derivirana_varijabla naziv="DomainObject.Predmet.StrankaNazivFormated_1">Fina Regionalni centar Zagreb Podružnica Karlovac,RH MF Porezna uprava</derivirana_varijabla>
  </DomainObject.Predmet.StrankaNazivFormated>
  <DomainObject.Predmet.StrankaNazivFormatedOIB>
    <izvorni_sadrzaj>Fina Regionalni centar Zagreb Podružnica Karlovac, OIB 85821130368,RH MF Porezna uprava, OIB 18683136487</izvorni_sadrzaj>
    <derivirana_varijabla naziv="DomainObject.Predmet.StrankaNazivFormatedOIB_1">Fina Regionalni centar Zagreb Podružnica Karlovac,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 Podružnica Karlovac</item>
      <item>RH MF Porezna uprava zastupanog po punomoćniku ŽDO u Karlovcu</item>
    </izvorni_sadrzaj>
    <derivirana_varijabla naziv="DomainObject.Predmet.StrankaListFormated_1">
      <item>Fina Regionalni centar Zagreb Podružnica Karlovac</item>
      <item>RH MF Porezna uprava zastupanog po punomoćniku ŽDO u Karlovcu</item>
    </derivirana_varijabla>
  </DomainObject.Predmet.StrankaListFormated>
  <DomainObject.Predmet.StrankaListFormatedOIB>
    <izvorni_sadrzaj>
      <item>Fina Regionalni centar Zagreb Podružnica Karlovac, OIB 85821130368</item>
      <item>RH MF Porezna uprava, OIB 18683136487 zastupanog po punomoćniku ŽDO u Karlovcu</item>
    </izvorni_sadrzaj>
    <derivirana_varijabla naziv="DomainObject.Predmet.StrankaListFormatedOIB_1">
      <item>Fina Regionalni centar Zagreb Podružnica Karlovac, OIB 85821130368</item>
      <item>RH MF Porezna uprava, OIB 18683136487 zastupanog po punomoćniku ŽDO u Karlovcu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RH MF Porezna uprava zastupanog po punomoćniku ŽDO u Karlovcu</item>
    </izvorni_sadrzaj>
    <derivirana_varijabla naziv="DomainObject.Predmet.StrankaListFormatedWithAdress_1">
      <item>Fina Regionalni centar Zagreb Podružnica Karlovac, Ul. Pavla Vitezovića 1, 47000 Karlovac</item>
      <item>RH MF Porezna uprava zastupanog po punomoćniku ŽDO u Karlovcu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RH MF Porezna uprava, OIB 18683136487 zastupanog po punomoćniku ŽDO u Karlovcu</item>
    </izvorni_sadrzaj>
    <derivirana_varijabla naziv="DomainObject.Predmet.StrankaListFormatedWithAdressOIB_1">
      <item>Fina Regionalni centar Zagreb Podružnica Karlovac, OIB 85821130368, Ul. Pavla Vitezovića 1, 47000 Karlovac</item>
      <item>RH MF Porezna uprava, OIB 18683136487 zastupanog po punomoćniku ŽDO u Karlovcu</item>
    </derivirana_varijabla>
  </DomainObject.Predmet.StrankaListFormatedWithAdressOIB>
  <DomainObject.Predmet.StrankaListNazivFormated>
    <izvorni_sadrzaj>
      <item>Fina Regionalni centar Zagreb Podružnica Karlovac</item>
      <item>RH MF Porezna uprava</item>
    </izvorni_sadrzaj>
    <derivirana_varijabla naziv="DomainObject.Predmet.StrankaListNazivFormated_1">
      <item>Fina Regionalni centar Zagreb Podružnica Karlovac</item>
      <item>RH MF Porezna uprava</item>
    </derivirana_varijabla>
  </DomainObject.Predmet.StrankaListNazivFormated>
  <DomainObject.Predmet.StrankaListNazivFormatedOIB>
    <izvorni_sadrzaj>
      <item>Fina Regionalni centar Zagreb Podružnica Karlovac, OIB 85821130368</item>
      <item>RH MF Porezna uprava, OIB 18683136487</item>
    </izvorni_sadrzaj>
    <derivirana_varijabla naziv="DomainObject.Predmet.StrankaListNazivFormatedOIB_1">
      <item>Fina Regionalni centar Zagreb Podružnica Karlovac, OIB 85821130368</item>
      <item>RH MF Porezna uprava, OIB 18683136487</item>
    </derivirana_varijabla>
  </DomainObject.Predmet.StrankaListNazivFormatedOIB>
  <DomainObject.Predmet.ProtuStrankaListFormated>
    <izvorni_sadrzaj>
      <item>Simpagrad d.o.o.</item>
    </izvorni_sadrzaj>
    <derivirana_varijabla naziv="DomainObject.Predmet.ProtuStrankaListFormated_1">
      <item>Simpagrad d.o.o.</item>
    </derivirana_varijabla>
  </DomainObject.Predmet.ProtuStrankaListFormated>
  <DomainObject.Predmet.ProtuStrankaListFormatedOIB>
    <izvorni_sadrzaj>
      <item>Simpagrad d.o.o., OIB 21289336990</item>
    </izvorni_sadrzaj>
    <derivirana_varijabla naziv="DomainObject.Predmet.ProtuStrankaListFormatedOIB_1">
      <item>Simpagrad d.o.o., OIB 21289336990</item>
    </derivirana_varijabla>
  </DomainObject.Predmet.ProtuStrankaListFormatedOIB>
  <DomainObject.Predmet.ProtuStrankaListFormatedWithAdress>
    <izvorni_sadrzaj>
      <item>Simpagrad d.o.o., Zagrebačka ulica 15/e, 47000 Karlovac</item>
    </izvorni_sadrzaj>
    <derivirana_varijabla naziv="DomainObject.Predmet.ProtuStrankaListFormatedWithAdress_1">
      <item>Simpagrad d.o.o., Zagrebačka ulica 15/e, 47000 Karlovac</item>
    </derivirana_varijabla>
  </DomainObject.Predmet.ProtuStrankaListFormatedWithAdress>
  <DomainObject.Predmet.ProtuStrankaListFormatedWithAdressOIB>
    <izvorni_sadrzaj>
      <item>Simpagrad d.o.o., OIB 21289336990, Zagrebačka ulica 15/e, 47000 Karlovac</item>
    </izvorni_sadrzaj>
    <derivirana_varijabla naziv="DomainObject.Predmet.ProtuStrankaListFormatedWithAdressOIB_1">
      <item>Simpagrad d.o.o., OIB 21289336990, Zagrebačka ulica 15/e, 47000 Karlovac</item>
    </derivirana_varijabla>
  </DomainObject.Predmet.ProtuStrankaListFormatedWithAdressOIB>
  <DomainObject.Predmet.ProtuStrankaListNazivFormated>
    <izvorni_sadrzaj>
      <item>Simpagrad d.o.o.</item>
    </izvorni_sadrzaj>
    <derivirana_varijabla naziv="DomainObject.Predmet.ProtuStrankaListNazivFormated_1">
      <item>Simpagrad d.o.o.</item>
    </derivirana_varijabla>
  </DomainObject.Predmet.ProtuStrankaListNazivFormated>
  <DomainObject.Predmet.ProtuStrankaListNazivFormatedOIB>
    <izvorni_sadrzaj>
      <item>Simpagrad d.o.o., OIB 21289336990</item>
    </izvorni_sadrzaj>
    <derivirana_varijabla naziv="DomainObject.Predmet.ProtuStrankaListNazivFormatedOIB_1">
      <item>Simpagrad d.o.o., OIB 21289336990</item>
    </derivirana_varijabla>
  </DomainObject.Predmet.ProtuStrankaListNazivFormatedOIB>
  <DomainObject.Predmet.OstaliListFormated>
    <izvorni_sadrzaj>
      <item>ŽDO u Karlovcu punomoćnik sudionika u postupku RH MF Porezna uprava</item>
      <item>Mladen Podoreški</item>
      <item>Matija Škrinjarić</item>
    </izvorni_sadrzaj>
    <derivirana_varijabla naziv="DomainObject.Predmet.OstaliListFormated_1">
      <item>ŽDO u Karlovcu punomoćnik sudionika u postupku RH MF Porezna uprava</item>
      <item>Mladen Podoreški</item>
      <item>Matija Škrinjarić</item>
    </derivirana_varijabla>
  </DomainObject.Predmet.OstaliListFormated>
  <DomainObject.Predmet.OstaliListFormatedOIB>
    <izvorni_sadrzaj>
      <item>ŽDO u Karlovcu, OIB 96351974803 punomoćnik sudionika u postupku RH MF Porezna uprava</item>
      <item>Mladen Podoreški, OIB 16615127942</item>
      <item>Matija Škrinjarić</item>
    </izvorni_sadrzaj>
    <derivirana_varijabla naziv="DomainObject.Predmet.OstaliListFormatedOIB_1">
      <item>ŽDO u Karlovcu, OIB 96351974803 punomoćnik sudionika u postupku RH MF Porezna uprava</item>
      <item>Mladen Podoreški, OIB 16615127942</item>
      <item>Matija Škrinjarić</item>
    </derivirana_varijabla>
  </DomainObject.Predmet.OstaliListFormatedOIB>
  <DomainObject.Predmet.OstaliListFormatedWithAdress>
    <izvorni_sadrzaj>
      <item>ŽDO u Karlovcu, Trg Hrvatskih branitelja 1, 47000 Karlovac punomoćnik sudionika u postupku RH MF Porezna uprava</item>
      <item>Mladen Podoreški, Naselje Vladimira Nazora 7, 31000 Osijek</item>
      <item>Matija Škrinjarić, Stjepana Romića 10, 10000 Zagreb</item>
    </izvorni_sadrzaj>
    <derivirana_varijabla naziv="DomainObject.Predmet.OstaliListFormatedWithAdress_1">
      <item>ŽDO u Karlovcu, Trg Hrvatskih branitelja 1, 47000 Karlovac punomoćnik sudionika u postupku RH MF Porezna uprava</item>
      <item>Mladen Podoreški, Naselje Vladimira Nazora 7, 31000 Osijek</item>
      <item>Matija Škrinjarić, Stjepana Romića 10, 10000 Zagreb</item>
    </derivirana_varijabla>
  </DomainObject.Predmet.OstaliListFormatedWithAdress>
  <DomainObject.Predmet.OstaliListFormatedWithAdressOIB>
    <izvorni_sadrzaj>
      <item>ŽDO u Karlovcu, OIB 96351974803, Trg Hrvatskih branitelja 1, 47000 Karlovac punomoćnik sudionika u postupku RH MF Porezna uprava</item>
      <item>Mladen Podoreški, OIB 16615127942, Naselje Vladimira Nazora 7, 31000 Osijek</item>
      <item>Matija Škrinjarić, Stjepana Romića 10, 10000 Zagreb</item>
    </izvorni_sadrzaj>
    <derivirana_varijabla naziv="DomainObject.Predmet.OstaliListFormatedWithAdressOIB_1">
      <item>ŽDO u Karlovcu, OIB 96351974803, Trg Hrvatskih branitelja 1, 47000 Karlovac punomoćnik sudionika u postupku RH MF Porezna uprava</item>
      <item>Mladen Podoreški, OIB 16615127942, Naselje Vladimira Nazora 7, 31000 Osijek</item>
      <item>Matija Škrinjarić, Stjepana Romića 10, 10000 Zagreb</item>
    </derivirana_varijabla>
  </DomainObject.Predmet.OstaliListFormatedWithAdressOIB>
  <DomainObject.Predmet.OstaliListNazivFormated>
    <izvorni_sadrzaj>
      <item>ŽDO u Karlovcu</item>
      <item>Mladen Podoreški</item>
      <item>Matija Škrinjarić</item>
    </izvorni_sadrzaj>
    <derivirana_varijabla naziv="DomainObject.Predmet.OstaliListNazivFormated_1">
      <item>ŽDO u Karlovcu</item>
      <item>Mladen Podoreški</item>
      <item>Matija Škrinjarić</item>
    </derivirana_varijabla>
  </DomainObject.Predmet.OstaliListNazivFormated>
  <DomainObject.Predmet.OstaliListNazivFormatedOIB>
    <izvorni_sadrzaj>
      <item>ŽDO u Karlovcu, OIB 96351974803</item>
      <item>Mladen Podoreški, OIB 16615127942</item>
      <item>Matija Škrinjarić</item>
    </izvorni_sadrzaj>
    <derivirana_varijabla naziv="DomainObject.Predmet.OstaliListNazivFormatedOIB_1">
      <item>ŽDO u Karlovcu, OIB 96351974803</item>
      <item>Mladen Podoreški, OIB 16615127942</item>
      <item>Matija Škrinjarić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studenog 2020.</izvorni_sadrzaj>
    <derivirana_varijabla naziv="DomainObject.Datum_1">24. studenog 2020.</derivirana_varijabla>
  </DomainObject.Datum>
  <DomainObject.PoslovniBrojDokumenta>
    <izvorni_sadrzaj>St-395/2017-36</izvorni_sadrzaj>
    <derivirana_varijabla naziv="DomainObject.PoslovniBrojDokumenta_1">St-395/2017-36</derivirana_varijabla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Simpagrad d.o.o.</izvorni_sadrzaj>
    <derivirana_varijabla naziv="DomainObject.Predmet.ProtustrankaIDrugi_1">Simpagrad d.o.o.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Simpagrad d.o.o., OIB 21289336990, Zagrebačka ulica 15/e, 47000 Karlovac</izvorni_sadrzaj>
    <derivirana_varijabla naziv="DomainObject.Predmet.ProtustrankaIDrugiAdressOIB_1">Simpagrad d.o.o., OIB 21289336990, Zagrebačka ulica 15/e,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Simpagrad d.o.o.</item>
      <item>Fina Regionalni centar Zagreb Podružnica Karlovac</item>
      <item>RH MF Porezna uprava</item>
      <item>ŽDO u Karlovcu</item>
      <item>Mladen Podoreški</item>
      <item>Matija Škrinjarić</item>
    </izvorni_sadrzaj>
    <derivirana_varijabla naziv="DomainObject.Predmet.SudioniciListNaziv_1">
      <item>Simpagrad d.o.o.</item>
      <item>Fina Regionalni centar Zagreb Podružnica Karlovac</item>
      <item>RH MF Porezna uprava</item>
      <item>ŽDO u Karlovcu</item>
      <item>Mladen Podoreški</item>
      <item>Matija Škrinjarić</item>
    </derivirana_varijabla>
  </DomainObject.Predmet.SudioniciListNaziv>
  <DomainObject.Predmet.SudioniciListAdressOIB>
    <izvorni_sadrzaj>
      <item>Simpagrad d.o.o., OIB 21289336990, Zagrebačka ulica 15/e,47000 Karlovac</item>
      <item>Fina Regionalni centar Zagreb Podružnica Karlovac, OIB 85821130368, Ul. Pavla Vitezovića 1,47000 Karlovac</item>
      <item>RH MF Porezna uprava, OIB 18683136487</item>
      <item>ŽDO u Karlovcu, OIB 96351974803, Trg Hrvatskih branitelja 1,47000 Karlovac</item>
      <item>Mladen Podoreški, OIB 16615127942, Naselje Vladimira Nazora 7,31000 Osijek</item>
      <item>Matija Škrinjarić, Stjepana Romića 10,10000 Zagreb</item>
    </izvorni_sadrzaj>
    <derivirana_varijabla naziv="DomainObject.Predmet.SudioniciListAdressOIB_1">
      <item>Simpagrad d.o.o., OIB 21289336990, Zagrebačka ulica 15/e,47000 Karlovac</item>
      <item>Fina Regionalni centar Zagreb Podružnica Karlovac, OIB 85821130368, Ul. Pavla Vitezovića 1,47000 Karlovac</item>
      <item>RH MF Porezna uprava, OIB 18683136487</item>
      <item>ŽDO u Karlovcu, OIB 96351974803, Trg Hrvatskih branitelja 1,47000 Karlovac</item>
      <item>Mladen Podoreški, OIB 16615127942, Naselje Vladimira Nazora 7,31000 Osijek</item>
      <item>Matija Škrinjarić, Stjepana Romića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21289336990</item>
      <item>, OIB 85821130368</item>
      <item>, OIB 18683136487</item>
      <item>, OIB 96351974803</item>
      <item>, OIB 16615127942</item>
      <item>, OIB null</item>
    </izvorni_sadrzaj>
    <derivirana_varijabla naziv="DomainObject.Predmet.SudioniciListNazivOIB_1">
      <item>, OIB 21289336990</item>
      <item>, OIB 85821130368</item>
      <item>, OIB 18683136487</item>
      <item>, OIB 96351974803</item>
      <item>, OIB 16615127942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studenog 2015.</izvorni_sadrzaj>
    <derivirana_varijabla naziv="DomainObject.Predmet.DatumPocetkaProcesa_1">10. studenog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46109C-CCBF-4317-BE93-83E9F3E10FE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4</properties:Pages>
  <properties:Words>925</properties:Words>
  <properties:Characters>5243</properties:Characters>
  <properties:Lines>138</properties:Lines>
  <properties:Paragraphs>53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58 St- 148/10</vt:lpstr>
    </vt:vector>
  </properties:TitlesOfParts>
  <properties:LinksUpToDate>false</properties:LinksUpToDate>
  <properties:CharactersWithSpaces>6196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2020-11-24T09:06:00Z</dcterms:created>
  <dc:creator>nmarkovic</dc:creator>
  <cp:lastModifiedBy>Nikolina Krunić</cp:lastModifiedBy>
  <cp:lastPrinted>2020-11-24T10:52:00Z</cp:lastPrinted>
  <dcterms:modified xmlns:xsi="http://www.w3.org/2001/XMLSchema-instance" xsi:type="dcterms:W3CDTF">2020-11-24T11:52:00Z</dcterms:modified>
  <cp:revision>7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St-395/2017-36 / Zapisnik - Skupština vjerovnika (9. zapisnik skupština 24.11.20.- ICMS ST-395-17.docx)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